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1E9" w:rsidRPr="00697D2A" w:rsidRDefault="00E241E9" w:rsidP="000D72FF">
      <w:pPr>
        <w:tabs>
          <w:tab w:val="center" w:pos="4536"/>
          <w:tab w:val="right" w:pos="8280"/>
          <w:tab w:val="right" w:pos="9781"/>
        </w:tabs>
        <w:spacing w:afterLines="50"/>
        <w:ind w:right="-58"/>
        <w:rPr>
          <w:rFonts w:ascii="Arial" w:hAnsi="Arial" w:cs="Arial"/>
          <w:b/>
          <w:bCs/>
          <w:sz w:val="24"/>
          <w:szCs w:val="24"/>
        </w:rPr>
      </w:pPr>
      <w:r w:rsidRPr="00697D2A">
        <w:rPr>
          <w:rFonts w:ascii="Arial" w:hAnsi="Arial" w:cs="Arial"/>
          <w:b/>
          <w:bCs/>
          <w:sz w:val="24"/>
          <w:szCs w:val="24"/>
        </w:rPr>
        <w:t>3GPP TSG RAN WG1 Meeting #8</w:t>
      </w:r>
      <w:r w:rsidRPr="00697D2A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9</w:t>
      </w:r>
      <w:r w:rsidRPr="00697D2A">
        <w:rPr>
          <w:rFonts w:ascii="Arial" w:hAnsi="Arial" w:cs="Arial" w:hint="eastAsia"/>
          <w:b/>
          <w:bCs/>
          <w:sz w:val="24"/>
          <w:szCs w:val="24"/>
        </w:rPr>
        <w:t xml:space="preserve">               </w:t>
      </w:r>
      <w:r w:rsidRPr="00697D2A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    </w:t>
      </w:r>
      <w:r w:rsidRPr="00697D2A">
        <w:rPr>
          <w:rFonts w:ascii="Arial" w:hAnsi="Arial" w:cs="Arial"/>
          <w:b/>
          <w:bCs/>
          <w:sz w:val="24"/>
          <w:szCs w:val="24"/>
        </w:rPr>
        <w:tab/>
      </w:r>
      <w:r w:rsidRPr="00697D2A">
        <w:rPr>
          <w:rFonts w:ascii="Arial" w:hAnsi="Arial" w:cs="Arial" w:hint="eastAsia"/>
          <w:b/>
          <w:bCs/>
          <w:sz w:val="24"/>
          <w:szCs w:val="24"/>
        </w:rPr>
        <w:t xml:space="preserve">                  </w:t>
      </w:r>
      <w:r w:rsidRPr="00697D2A">
        <w:rPr>
          <w:rFonts w:ascii="Arial" w:hAnsi="Arial" w:cs="Arial"/>
          <w:b/>
          <w:bCs/>
          <w:sz w:val="24"/>
          <w:szCs w:val="24"/>
        </w:rPr>
        <w:t>R1-1</w:t>
      </w:r>
      <w:r w:rsidRPr="00697D2A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7</w:t>
      </w:r>
      <w:r w:rsidR="00697D2A" w:rsidRPr="00697D2A">
        <w:rPr>
          <w:rFonts w:ascii="Arial" w:hAnsi="Arial" w:cs="Arial"/>
          <w:b/>
          <w:bCs/>
          <w:sz w:val="24"/>
          <w:szCs w:val="24"/>
        </w:rPr>
        <w:t>07209</w:t>
      </w:r>
    </w:p>
    <w:p w:rsidR="00E241E9" w:rsidRPr="00697D2A" w:rsidRDefault="00E241E9" w:rsidP="000D72FF">
      <w:pPr>
        <w:tabs>
          <w:tab w:val="center" w:pos="4536"/>
          <w:tab w:val="right" w:pos="9072"/>
        </w:tabs>
        <w:spacing w:afterLines="5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697D2A">
        <w:rPr>
          <w:rFonts w:ascii="Arial" w:eastAsia="MS Mincho" w:hAnsi="Arial" w:cs="Arial"/>
          <w:b/>
          <w:bCs/>
          <w:sz w:val="24"/>
          <w:szCs w:val="24"/>
          <w:lang w:eastAsia="ja-JP"/>
        </w:rPr>
        <w:t>Hangzhou</w:t>
      </w:r>
      <w:r w:rsidRPr="00697D2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697D2A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P.R. China</w:t>
      </w:r>
      <w:r w:rsidRPr="00697D2A">
        <w:rPr>
          <w:rFonts w:ascii="Arial" w:hAnsi="Arial" w:cs="Arial"/>
          <w:b/>
          <w:bCs/>
          <w:sz w:val="24"/>
          <w:szCs w:val="24"/>
        </w:rPr>
        <w:t xml:space="preserve"> </w:t>
      </w:r>
      <w:r w:rsidRPr="00697D2A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15th </w:t>
      </w:r>
      <w:r w:rsidRPr="00697D2A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697D2A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19th</w:t>
      </w:r>
      <w:r w:rsidRPr="00697D2A">
        <w:rPr>
          <w:rFonts w:ascii="Arial" w:hAnsi="Arial" w:cs="Arial"/>
          <w:b/>
          <w:bCs/>
          <w:sz w:val="24"/>
          <w:szCs w:val="24"/>
        </w:rPr>
        <w:t xml:space="preserve"> </w:t>
      </w:r>
      <w:r w:rsidRPr="00697D2A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May</w:t>
      </w:r>
      <w:r w:rsidRPr="00697D2A">
        <w:rPr>
          <w:rFonts w:ascii="Arial" w:hAnsi="Arial" w:cs="Arial"/>
          <w:b/>
          <w:bCs/>
          <w:sz w:val="24"/>
          <w:szCs w:val="24"/>
        </w:rPr>
        <w:t xml:space="preserve"> 201</w:t>
      </w:r>
      <w:r w:rsidRPr="00697D2A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7</w:t>
      </w:r>
    </w:p>
    <w:p w:rsidR="003B5297" w:rsidRPr="00697D2A" w:rsidRDefault="003B5297" w:rsidP="00C851C9">
      <w:pPr>
        <w:pStyle w:val="Header"/>
        <w:widowControl w:val="0"/>
        <w:spacing w:line="360" w:lineRule="auto"/>
        <w:rPr>
          <w:rFonts w:eastAsia="宋体" w:cs="Arial"/>
          <w:sz w:val="24"/>
          <w:lang w:eastAsia="zh-CN"/>
        </w:rPr>
      </w:pPr>
    </w:p>
    <w:p w:rsidR="00E5148F" w:rsidRPr="00697D2A" w:rsidRDefault="00E5148F" w:rsidP="00C851C9">
      <w:pPr>
        <w:pStyle w:val="Header"/>
        <w:tabs>
          <w:tab w:val="clear" w:pos="4536"/>
          <w:tab w:val="left" w:pos="1805"/>
        </w:tabs>
        <w:spacing w:line="360" w:lineRule="auto"/>
        <w:ind w:left="1800" w:hanging="1800"/>
        <w:rPr>
          <w:rFonts w:eastAsia="宋体" w:cs="Arial"/>
          <w:sz w:val="24"/>
          <w:lang w:eastAsia="zh-CN"/>
        </w:rPr>
      </w:pPr>
      <w:r w:rsidRPr="00697D2A">
        <w:rPr>
          <w:rFonts w:cs="Arial"/>
          <w:sz w:val="24"/>
        </w:rPr>
        <w:t xml:space="preserve">Source: </w:t>
      </w:r>
      <w:r w:rsidRPr="00697D2A">
        <w:rPr>
          <w:rFonts w:cs="Arial"/>
          <w:sz w:val="24"/>
        </w:rPr>
        <w:tab/>
      </w:r>
      <w:r w:rsidRPr="00697D2A">
        <w:rPr>
          <w:rFonts w:eastAsia="宋体" w:cs="Arial"/>
          <w:sz w:val="24"/>
          <w:lang w:eastAsia="zh-CN"/>
        </w:rPr>
        <w:t>ZTE</w:t>
      </w:r>
    </w:p>
    <w:p w:rsidR="009A0FBA" w:rsidRPr="00697D2A" w:rsidRDefault="00E5148F" w:rsidP="00C851C9">
      <w:pPr>
        <w:pStyle w:val="Header"/>
        <w:tabs>
          <w:tab w:val="clear" w:pos="4536"/>
          <w:tab w:val="left" w:pos="1805"/>
        </w:tabs>
        <w:spacing w:line="360" w:lineRule="auto"/>
        <w:ind w:left="1800" w:hanging="1800"/>
        <w:rPr>
          <w:rFonts w:eastAsia="宋体" w:cs="Arial"/>
          <w:sz w:val="24"/>
          <w:lang w:eastAsia="zh-CN"/>
        </w:rPr>
      </w:pPr>
      <w:r w:rsidRPr="00697D2A">
        <w:rPr>
          <w:rFonts w:cs="Arial"/>
          <w:sz w:val="24"/>
        </w:rPr>
        <w:t>Title:</w:t>
      </w:r>
      <w:bookmarkStart w:id="0" w:name="Title"/>
      <w:bookmarkEnd w:id="0"/>
      <w:r w:rsidRPr="00697D2A">
        <w:rPr>
          <w:rFonts w:cs="Arial"/>
          <w:sz w:val="24"/>
        </w:rPr>
        <w:tab/>
      </w:r>
      <w:r w:rsidR="00044904" w:rsidRPr="00697D2A">
        <w:rPr>
          <w:rFonts w:eastAsia="宋体" w:cs="Arial" w:hint="eastAsia"/>
          <w:sz w:val="24"/>
          <w:lang w:eastAsia="zh-CN"/>
        </w:rPr>
        <w:t>F</w:t>
      </w:r>
      <w:r w:rsidR="00272551" w:rsidRPr="00697D2A">
        <w:rPr>
          <w:rFonts w:eastAsia="宋体" w:cs="Arial" w:hint="eastAsia"/>
          <w:sz w:val="24"/>
          <w:lang w:eastAsia="zh-CN"/>
        </w:rPr>
        <w:t xml:space="preserve">eD2D </w:t>
      </w:r>
      <w:r w:rsidR="00044904" w:rsidRPr="00697D2A">
        <w:rPr>
          <w:rFonts w:eastAsia="宋体" w:cs="Arial" w:hint="eastAsia"/>
          <w:sz w:val="24"/>
          <w:lang w:eastAsia="zh-CN"/>
        </w:rPr>
        <w:t>R</w:t>
      </w:r>
      <w:r w:rsidR="009A0FBA" w:rsidRPr="00697D2A">
        <w:rPr>
          <w:rFonts w:eastAsia="宋体" w:cs="Arial" w:hint="eastAsia"/>
          <w:sz w:val="24"/>
          <w:lang w:eastAsia="zh-CN"/>
        </w:rPr>
        <w:t xml:space="preserve">esource </w:t>
      </w:r>
      <w:r w:rsidR="00044904" w:rsidRPr="00697D2A">
        <w:rPr>
          <w:rFonts w:eastAsia="宋体" w:cs="Arial" w:hint="eastAsia"/>
          <w:sz w:val="24"/>
          <w:lang w:eastAsia="zh-CN"/>
        </w:rPr>
        <w:t>S</w:t>
      </w:r>
      <w:r w:rsidR="009A0FBA" w:rsidRPr="00697D2A">
        <w:rPr>
          <w:rFonts w:eastAsia="宋体" w:cs="Arial" w:hint="eastAsia"/>
          <w:sz w:val="24"/>
          <w:lang w:eastAsia="zh-CN"/>
        </w:rPr>
        <w:t>cheme</w:t>
      </w:r>
    </w:p>
    <w:p w:rsidR="00E5148F" w:rsidRPr="00697D2A" w:rsidRDefault="00E5148F" w:rsidP="00C851C9">
      <w:pPr>
        <w:pStyle w:val="Header"/>
        <w:tabs>
          <w:tab w:val="clear" w:pos="4536"/>
          <w:tab w:val="left" w:pos="1800"/>
        </w:tabs>
        <w:spacing w:line="360" w:lineRule="auto"/>
        <w:ind w:left="1800" w:hanging="1800"/>
        <w:rPr>
          <w:rFonts w:eastAsia="宋体" w:cs="Arial"/>
          <w:sz w:val="24"/>
          <w:lang w:eastAsia="zh-CN"/>
        </w:rPr>
      </w:pPr>
      <w:r w:rsidRPr="00697D2A">
        <w:rPr>
          <w:rFonts w:cs="Arial"/>
          <w:sz w:val="24"/>
        </w:rPr>
        <w:t>Agenda Item:</w:t>
      </w:r>
      <w:bookmarkStart w:id="1" w:name="Source"/>
      <w:bookmarkEnd w:id="1"/>
      <w:r w:rsidRPr="00697D2A">
        <w:rPr>
          <w:rFonts w:cs="Arial"/>
          <w:sz w:val="24"/>
        </w:rPr>
        <w:tab/>
      </w:r>
      <w:r w:rsidR="00E241E9" w:rsidRPr="00697D2A">
        <w:rPr>
          <w:rFonts w:eastAsia="宋体" w:cs="Arial" w:hint="eastAsia"/>
          <w:sz w:val="24"/>
          <w:lang w:eastAsia="zh-CN"/>
        </w:rPr>
        <w:t>6</w:t>
      </w:r>
      <w:r w:rsidR="00DF58C4" w:rsidRPr="00697D2A">
        <w:rPr>
          <w:rFonts w:eastAsia="宋体" w:cs="Arial" w:hint="eastAsia"/>
          <w:sz w:val="24"/>
          <w:lang w:eastAsia="zh-CN"/>
        </w:rPr>
        <w:t>.2.9.</w:t>
      </w:r>
      <w:r w:rsidR="00E241E9" w:rsidRPr="00697D2A">
        <w:rPr>
          <w:rFonts w:eastAsia="宋体" w:cs="Arial" w:hint="eastAsia"/>
          <w:sz w:val="24"/>
          <w:lang w:eastAsia="zh-CN"/>
        </w:rPr>
        <w:t>2.3.2</w:t>
      </w:r>
    </w:p>
    <w:p w:rsidR="00E5148F" w:rsidRPr="00697D2A" w:rsidRDefault="00E5148F" w:rsidP="00C851C9">
      <w:pPr>
        <w:pStyle w:val="Header"/>
        <w:pBdr>
          <w:bottom w:val="single" w:sz="6" w:space="1" w:color="auto"/>
        </w:pBdr>
        <w:tabs>
          <w:tab w:val="left" w:pos="1800"/>
        </w:tabs>
        <w:spacing w:line="360" w:lineRule="auto"/>
        <w:rPr>
          <w:rFonts w:eastAsia="宋体" w:cs="Arial"/>
          <w:sz w:val="24"/>
          <w:lang w:eastAsia="zh-CN"/>
        </w:rPr>
      </w:pPr>
      <w:r w:rsidRPr="00697D2A">
        <w:rPr>
          <w:rFonts w:cs="Arial"/>
          <w:sz w:val="24"/>
        </w:rPr>
        <w:t>Document for:</w:t>
      </w:r>
      <w:r w:rsidRPr="00697D2A">
        <w:rPr>
          <w:rFonts w:cs="Arial"/>
          <w:sz w:val="24"/>
        </w:rPr>
        <w:tab/>
      </w:r>
      <w:bookmarkStart w:id="2" w:name="DocumentFor"/>
      <w:bookmarkEnd w:id="2"/>
      <w:r w:rsidRPr="00697D2A">
        <w:rPr>
          <w:rFonts w:cs="Arial"/>
          <w:sz w:val="24"/>
        </w:rPr>
        <w:t xml:space="preserve">Discussion </w:t>
      </w:r>
      <w:r w:rsidR="00EA3B75" w:rsidRPr="00697D2A">
        <w:rPr>
          <w:rFonts w:eastAsia="宋体" w:cs="Arial"/>
          <w:sz w:val="24"/>
          <w:lang w:eastAsia="zh-CN"/>
        </w:rPr>
        <w:t>&amp; Decision</w:t>
      </w:r>
    </w:p>
    <w:p w:rsidR="008E2E7F" w:rsidRPr="00AF7D7F" w:rsidRDefault="006E3DEB" w:rsidP="000D72FF">
      <w:pPr>
        <w:pStyle w:val="Heading1"/>
        <w:numPr>
          <w:ilvl w:val="0"/>
          <w:numId w:val="2"/>
        </w:numPr>
        <w:spacing w:beforeLines="100" w:line="360" w:lineRule="auto"/>
        <w:rPr>
          <w:rFonts w:ascii="Times New Roman" w:eastAsia="宋体" w:hAnsi="Times New Roman" w:cs="Times New Roman"/>
          <w:szCs w:val="28"/>
          <w:lang w:val="en-US"/>
        </w:rPr>
      </w:pPr>
      <w:r w:rsidRPr="00AF7D7F">
        <w:rPr>
          <w:rFonts w:ascii="Times New Roman" w:eastAsia="宋体" w:hAnsi="Times New Roman" w:cs="Times New Roman"/>
          <w:szCs w:val="28"/>
          <w:lang w:val="en-US"/>
        </w:rPr>
        <w:t>Introduction</w:t>
      </w:r>
    </w:p>
    <w:p w:rsidR="002412CE" w:rsidRDefault="002412CE" w:rsidP="000D72FF">
      <w:pPr>
        <w:spacing w:beforeLines="50" w:afterLines="100" w:line="240" w:lineRule="auto"/>
        <w:ind w:right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 1 #88bis meeting</w:t>
      </w:r>
      <w:r w:rsidR="00B42790">
        <w:rPr>
          <w:rFonts w:ascii="Times New Roman" w:hAnsi="Times New Roman" w:hint="eastAsia"/>
          <w:sz w:val="20"/>
          <w:szCs w:val="20"/>
        </w:rPr>
        <w:t xml:space="preserve"> </w:t>
      </w:r>
      <w:r w:rsidR="006D3C5C">
        <w:rPr>
          <w:rFonts w:ascii="Times New Roman" w:hAnsi="Times New Roman"/>
          <w:sz w:val="20"/>
          <w:szCs w:val="20"/>
        </w:rPr>
        <w:fldChar w:fldCharType="begin"/>
      </w:r>
      <w:r w:rsidR="00B42790">
        <w:rPr>
          <w:rFonts w:ascii="Times New Roman" w:hAnsi="Times New Roman"/>
          <w:sz w:val="20"/>
          <w:szCs w:val="20"/>
        </w:rPr>
        <w:instrText xml:space="preserve"> </w:instrText>
      </w:r>
      <w:r w:rsidR="00B42790">
        <w:rPr>
          <w:rFonts w:ascii="Times New Roman" w:hAnsi="Times New Roman" w:hint="eastAsia"/>
          <w:sz w:val="20"/>
          <w:szCs w:val="20"/>
        </w:rPr>
        <w:instrText>REF _Ref449606422 \r \h</w:instrText>
      </w:r>
      <w:r w:rsidR="00B42790">
        <w:rPr>
          <w:rFonts w:ascii="Times New Roman" w:hAnsi="Times New Roman"/>
          <w:sz w:val="20"/>
          <w:szCs w:val="20"/>
        </w:rPr>
        <w:instrText xml:space="preserve"> </w:instrText>
      </w:r>
      <w:r w:rsidR="006D3C5C">
        <w:rPr>
          <w:rFonts w:ascii="Times New Roman" w:hAnsi="Times New Roman"/>
          <w:sz w:val="20"/>
          <w:szCs w:val="20"/>
        </w:rPr>
      </w:r>
      <w:r w:rsidR="006D3C5C">
        <w:rPr>
          <w:rFonts w:ascii="Times New Roman" w:hAnsi="Times New Roman"/>
          <w:sz w:val="20"/>
          <w:szCs w:val="20"/>
        </w:rPr>
        <w:fldChar w:fldCharType="separate"/>
      </w:r>
      <w:r w:rsidR="00B42790">
        <w:rPr>
          <w:rFonts w:ascii="Times New Roman" w:hAnsi="Times New Roman"/>
          <w:sz w:val="20"/>
          <w:szCs w:val="20"/>
        </w:rPr>
        <w:t>[1]</w:t>
      </w:r>
      <w:r w:rsidR="006D3C5C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>,</w:t>
      </w:r>
      <w:r w:rsidR="00B42790">
        <w:rPr>
          <w:rFonts w:ascii="Times New Roman" w:hAnsi="Times New Roman" w:hint="eastAsia"/>
          <w:sz w:val="20"/>
          <w:szCs w:val="20"/>
        </w:rPr>
        <w:t xml:space="preserve"> some agreements about FeD2D resource control scheme are achieved </w:t>
      </w:r>
      <w:r>
        <w:rPr>
          <w:rFonts w:ascii="Times New Roman" w:hAnsi="Times New Roman" w:hint="eastAsia"/>
          <w:sz w:val="20"/>
          <w:szCs w:val="20"/>
        </w:rPr>
        <w:t>as below:</w:t>
      </w:r>
    </w:p>
    <w:p w:rsidR="000B47FF" w:rsidRPr="003D2843" w:rsidRDefault="000B47FF" w:rsidP="000B47FF">
      <w:pPr>
        <w:numPr>
          <w:ilvl w:val="0"/>
          <w:numId w:val="19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val="ru-RU" w:eastAsia="ja-JP"/>
        </w:rPr>
      </w:pPr>
      <w:r w:rsidRPr="003D2843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The following enhancements for sidelink unicast communication are studied further: </w:t>
      </w:r>
    </w:p>
    <w:p w:rsidR="000B47FF" w:rsidRPr="003D2843" w:rsidRDefault="000B47FF" w:rsidP="000B47FF">
      <w:pPr>
        <w:numPr>
          <w:ilvl w:val="1"/>
          <w:numId w:val="19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val="ru-RU" w:eastAsia="ja-JP"/>
        </w:rPr>
      </w:pPr>
      <w:r w:rsidRPr="003D2843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eNB controlled resource allocation and configuration for communication between Relay and Remote UE</w:t>
      </w:r>
    </w:p>
    <w:p w:rsidR="000B47FF" w:rsidRPr="003D2843" w:rsidRDefault="000B47FF" w:rsidP="000B47FF">
      <w:pPr>
        <w:numPr>
          <w:ilvl w:val="2"/>
          <w:numId w:val="19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val="ru-RU" w:eastAsia="ja-JP"/>
        </w:rPr>
      </w:pPr>
      <w:r w:rsidRPr="003D2843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eNB decision on resource allocation is relayed to Remote UE by Relay UE</w:t>
      </w:r>
    </w:p>
    <w:p w:rsidR="000B47FF" w:rsidRPr="003D2843" w:rsidRDefault="000B47FF" w:rsidP="000B47FF">
      <w:pPr>
        <w:numPr>
          <w:ilvl w:val="1"/>
          <w:numId w:val="19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val="ru-RU" w:eastAsia="ja-JP"/>
        </w:rPr>
      </w:pPr>
      <w:r w:rsidRPr="003D2843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Relay UE assisted resource allocation and configuration under eNB control</w:t>
      </w:r>
    </w:p>
    <w:p w:rsidR="000B47FF" w:rsidRPr="003D2843" w:rsidRDefault="000B47FF" w:rsidP="000B47FF">
      <w:pPr>
        <w:numPr>
          <w:ilvl w:val="1"/>
          <w:numId w:val="19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val="ru-RU" w:eastAsia="ja-JP"/>
        </w:rPr>
      </w:pPr>
      <w:r w:rsidRPr="003D2843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Remote UE assisted resource allocation </w:t>
      </w:r>
    </w:p>
    <w:p w:rsidR="00ED5805" w:rsidRDefault="00ED5805" w:rsidP="000D72FF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 above agreements provide a framework of FeD2D resource scheme</w:t>
      </w:r>
      <w:r w:rsidR="00EE4E7B">
        <w:rPr>
          <w:rFonts w:ascii="Times New Roman" w:hAnsi="Times New Roman" w:hint="eastAsia"/>
          <w:sz w:val="20"/>
          <w:szCs w:val="20"/>
        </w:rPr>
        <w:t xml:space="preserve"> and</w:t>
      </w:r>
      <w:r>
        <w:rPr>
          <w:rFonts w:ascii="Times New Roman" w:hAnsi="Times New Roman" w:hint="eastAsia"/>
          <w:sz w:val="20"/>
          <w:szCs w:val="20"/>
        </w:rPr>
        <w:t xml:space="preserve"> more details should be discussed.</w:t>
      </w:r>
      <w:r w:rsidR="00C5672E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 In this contribution, we present some analyses on resource schemes, including eNB </w:t>
      </w:r>
      <w:r w:rsidR="00F96120">
        <w:rPr>
          <w:rFonts w:ascii="Times New Roman" w:hAnsi="Times New Roman" w:hint="eastAsia"/>
          <w:sz w:val="20"/>
          <w:szCs w:val="20"/>
        </w:rPr>
        <w:t>direct</w:t>
      </w:r>
      <w:r>
        <w:rPr>
          <w:rFonts w:ascii="Times New Roman" w:hAnsi="Times New Roman" w:hint="eastAsia"/>
          <w:sz w:val="20"/>
          <w:szCs w:val="20"/>
        </w:rPr>
        <w:t xml:space="preserve"> scheduling and Relay UE </w:t>
      </w:r>
      <w:r w:rsidR="001B7ABC">
        <w:rPr>
          <w:rFonts w:ascii="Times New Roman" w:hAnsi="Times New Roman"/>
          <w:sz w:val="20"/>
          <w:szCs w:val="20"/>
        </w:rPr>
        <w:t>assistant resource scheme</w:t>
      </w:r>
      <w:r w:rsidR="00C5672E">
        <w:rPr>
          <w:rFonts w:ascii="Times New Roman" w:hAnsi="Times New Roman" w:hint="eastAsia"/>
          <w:sz w:val="20"/>
          <w:szCs w:val="20"/>
        </w:rPr>
        <w:t>, etc</w:t>
      </w:r>
      <w:r w:rsidR="001B7ABC">
        <w:rPr>
          <w:rFonts w:ascii="Times New Roman" w:hAnsi="Times New Roman"/>
          <w:sz w:val="20"/>
          <w:szCs w:val="20"/>
        </w:rPr>
        <w:t>.</w:t>
      </w:r>
    </w:p>
    <w:p w:rsidR="0015646F" w:rsidRDefault="00395AA3" w:rsidP="000D72FF">
      <w:pPr>
        <w:pStyle w:val="Heading1"/>
        <w:numPr>
          <w:ilvl w:val="0"/>
          <w:numId w:val="2"/>
        </w:numPr>
        <w:spacing w:beforeLines="100" w:line="360" w:lineRule="auto"/>
        <w:rPr>
          <w:rFonts w:ascii="Times New Roman" w:eastAsia="宋体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/>
        </w:rPr>
        <w:t>Control and resource scheme</w:t>
      </w:r>
    </w:p>
    <w:p w:rsidR="00814A11" w:rsidRPr="00814A11" w:rsidRDefault="00814A11" w:rsidP="000D72FF">
      <w:pPr>
        <w:numPr>
          <w:ilvl w:val="1"/>
          <w:numId w:val="2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 xml:space="preserve">eNB </w:t>
      </w:r>
      <w:r w:rsidR="009C3EE1">
        <w:rPr>
          <w:rFonts w:ascii="Times New Roman" w:hAnsi="Times New Roman" w:hint="eastAsia"/>
          <w:b/>
          <w:sz w:val="28"/>
          <w:szCs w:val="28"/>
        </w:rPr>
        <w:t xml:space="preserve">direct </w:t>
      </w:r>
      <w:r>
        <w:rPr>
          <w:rFonts w:ascii="Times New Roman" w:hAnsi="Times New Roman" w:hint="eastAsia"/>
          <w:b/>
          <w:sz w:val="28"/>
          <w:szCs w:val="28"/>
        </w:rPr>
        <w:t>scheduling</w:t>
      </w:r>
    </w:p>
    <w:p w:rsidR="000523F4" w:rsidRDefault="00FA6368" w:rsidP="000D72FF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the scenario</w:t>
      </w:r>
      <w:r w:rsidR="00E60F05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8B4E5A">
        <w:rPr>
          <w:rFonts w:ascii="Times New Roman" w:hAnsi="Times New Roman" w:hint="eastAsia"/>
          <w:sz w:val="20"/>
          <w:szCs w:val="20"/>
        </w:rPr>
        <w:t>f</w:t>
      </w:r>
      <w:r w:rsidR="007F78C8">
        <w:rPr>
          <w:rFonts w:ascii="Times New Roman" w:hAnsi="Times New Roman" w:hint="eastAsia"/>
          <w:sz w:val="20"/>
          <w:szCs w:val="20"/>
        </w:rPr>
        <w:t>or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D25E06">
        <w:rPr>
          <w:rFonts w:ascii="Times New Roman" w:hAnsi="Times New Roman"/>
          <w:sz w:val="20"/>
          <w:szCs w:val="20"/>
        </w:rPr>
        <w:t xml:space="preserve">the </w:t>
      </w:r>
      <w:r w:rsidR="007F78C8">
        <w:rPr>
          <w:rFonts w:ascii="Times New Roman" w:hAnsi="Times New Roman" w:hint="eastAsia"/>
          <w:sz w:val="20"/>
          <w:szCs w:val="20"/>
        </w:rPr>
        <w:t>in</w:t>
      </w:r>
      <w:r w:rsidR="008B4E5A">
        <w:rPr>
          <w:rFonts w:ascii="Times New Roman" w:hAnsi="Times New Roman" w:hint="eastAsia"/>
          <w:sz w:val="20"/>
          <w:szCs w:val="20"/>
        </w:rPr>
        <w:t>-</w:t>
      </w:r>
      <w:r w:rsidR="007F78C8">
        <w:rPr>
          <w:rFonts w:ascii="Times New Roman" w:hAnsi="Times New Roman" w:hint="eastAsia"/>
          <w:sz w:val="20"/>
          <w:szCs w:val="20"/>
        </w:rPr>
        <w:t xml:space="preserve">coverage </w:t>
      </w:r>
      <w:r w:rsidR="00B168FF">
        <w:rPr>
          <w:rFonts w:ascii="Times New Roman" w:hAnsi="Times New Roman" w:hint="eastAsia"/>
          <w:sz w:val="20"/>
          <w:szCs w:val="20"/>
        </w:rPr>
        <w:t>Remote UE</w:t>
      </w:r>
      <w:r w:rsidR="009830EC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="00323769">
        <w:rPr>
          <w:rFonts w:ascii="Times New Roman" w:hAnsi="Times New Roman" w:hint="eastAsia"/>
          <w:sz w:val="20"/>
          <w:szCs w:val="20"/>
        </w:rPr>
        <w:t>normal Uu</w:t>
      </w:r>
      <w:r>
        <w:rPr>
          <w:rFonts w:ascii="Times New Roman" w:hAnsi="Times New Roman" w:hint="eastAsia"/>
          <w:sz w:val="20"/>
          <w:szCs w:val="20"/>
        </w:rPr>
        <w:t xml:space="preserve"> connection </w:t>
      </w:r>
      <w:r w:rsidR="00323769">
        <w:rPr>
          <w:rFonts w:ascii="Times New Roman" w:hAnsi="Times New Roman" w:hint="eastAsia"/>
          <w:sz w:val="20"/>
          <w:szCs w:val="20"/>
        </w:rPr>
        <w:t>can be set</w:t>
      </w:r>
      <w:r w:rsidR="007F78C8">
        <w:rPr>
          <w:rFonts w:ascii="Times New Roman" w:hAnsi="Times New Roman" w:hint="eastAsia"/>
          <w:sz w:val="20"/>
          <w:szCs w:val="20"/>
        </w:rPr>
        <w:t>up</w:t>
      </w:r>
      <w:r w:rsidR="00323769">
        <w:rPr>
          <w:rFonts w:ascii="Times New Roman" w:hAnsi="Times New Roman" w:hint="eastAsia"/>
          <w:sz w:val="20"/>
          <w:szCs w:val="20"/>
        </w:rPr>
        <w:t xml:space="preserve"> between </w:t>
      </w:r>
      <w:r w:rsidR="00B168FF">
        <w:rPr>
          <w:rFonts w:ascii="Times New Roman" w:hAnsi="Times New Roman" w:hint="eastAsia"/>
          <w:sz w:val="20"/>
          <w:szCs w:val="20"/>
        </w:rPr>
        <w:t>Remote UE</w:t>
      </w:r>
      <w:r w:rsidR="00323769">
        <w:rPr>
          <w:rFonts w:ascii="Times New Roman" w:hAnsi="Times New Roman" w:hint="eastAsia"/>
          <w:sz w:val="20"/>
          <w:szCs w:val="20"/>
        </w:rPr>
        <w:t xml:space="preserve"> and </w:t>
      </w:r>
      <w:r>
        <w:rPr>
          <w:rFonts w:ascii="Times New Roman" w:hAnsi="Times New Roman" w:hint="eastAsia"/>
          <w:sz w:val="20"/>
          <w:szCs w:val="20"/>
        </w:rPr>
        <w:t>eNB</w:t>
      </w:r>
      <w:r w:rsidR="003E4E50">
        <w:rPr>
          <w:rFonts w:ascii="Times New Roman" w:hAnsi="Times New Roman" w:hint="eastAsia"/>
          <w:sz w:val="20"/>
          <w:szCs w:val="20"/>
        </w:rPr>
        <w:t>.</w:t>
      </w:r>
      <w:r w:rsidR="00323769">
        <w:rPr>
          <w:rFonts w:ascii="Times New Roman" w:hAnsi="Times New Roman" w:hint="eastAsia"/>
          <w:sz w:val="20"/>
          <w:szCs w:val="20"/>
        </w:rPr>
        <w:t xml:space="preserve"> </w:t>
      </w:r>
      <w:r w:rsidR="003E4E50">
        <w:rPr>
          <w:rFonts w:ascii="Times New Roman" w:hAnsi="Times New Roman" w:hint="eastAsia"/>
          <w:sz w:val="20"/>
          <w:szCs w:val="20"/>
        </w:rPr>
        <w:t>T</w:t>
      </w:r>
      <w:r w:rsidR="009830EC">
        <w:rPr>
          <w:rFonts w:ascii="Times New Roman" w:hAnsi="Times New Roman"/>
          <w:sz w:val="20"/>
          <w:szCs w:val="20"/>
        </w:rPr>
        <w:t>he</w:t>
      </w:r>
      <w:r w:rsidR="00323769">
        <w:rPr>
          <w:rFonts w:ascii="Times New Roman" w:hAnsi="Times New Roman" w:hint="eastAsia"/>
          <w:sz w:val="20"/>
          <w:szCs w:val="20"/>
        </w:rPr>
        <w:t xml:space="preserve"> eNB can </w:t>
      </w:r>
      <w:r w:rsidR="00956409">
        <w:rPr>
          <w:rFonts w:ascii="Times New Roman" w:hAnsi="Times New Roman" w:hint="eastAsia"/>
          <w:sz w:val="20"/>
          <w:szCs w:val="20"/>
        </w:rPr>
        <w:t>schedul</w:t>
      </w:r>
      <w:r w:rsidR="009C33A3">
        <w:rPr>
          <w:rFonts w:ascii="Times New Roman" w:hAnsi="Times New Roman" w:hint="eastAsia"/>
          <w:sz w:val="20"/>
          <w:szCs w:val="20"/>
        </w:rPr>
        <w:t>e</w:t>
      </w:r>
      <w:r w:rsidR="00956409">
        <w:rPr>
          <w:rFonts w:ascii="Times New Roman" w:hAnsi="Times New Roman" w:hint="eastAsia"/>
          <w:sz w:val="20"/>
          <w:szCs w:val="20"/>
        </w:rPr>
        <w:t xml:space="preserve"> </w:t>
      </w:r>
      <w:r w:rsidR="009F2A20">
        <w:rPr>
          <w:rFonts w:ascii="Times New Roman" w:hAnsi="Times New Roman" w:hint="eastAsia"/>
          <w:sz w:val="20"/>
          <w:szCs w:val="20"/>
        </w:rPr>
        <w:t>Sidelink resources for</w:t>
      </w:r>
      <w:r w:rsidR="00E60F05">
        <w:rPr>
          <w:rFonts w:ascii="Times New Roman" w:hAnsi="Times New Roman"/>
          <w:sz w:val="20"/>
          <w:szCs w:val="20"/>
        </w:rPr>
        <w:t xml:space="preserve"> the</w:t>
      </w:r>
      <w:r w:rsidR="009F2A20">
        <w:rPr>
          <w:rFonts w:ascii="Times New Roman" w:hAnsi="Times New Roman" w:hint="eastAsia"/>
          <w:sz w:val="20"/>
          <w:szCs w:val="20"/>
        </w:rPr>
        <w:t xml:space="preserve"> </w:t>
      </w:r>
      <w:r w:rsidR="00B168FF">
        <w:rPr>
          <w:rFonts w:ascii="Times New Roman" w:hAnsi="Times New Roman" w:hint="eastAsia"/>
          <w:sz w:val="20"/>
          <w:szCs w:val="20"/>
        </w:rPr>
        <w:t>Remote UE</w:t>
      </w:r>
      <w:r w:rsidR="009F2A20">
        <w:rPr>
          <w:rFonts w:ascii="Times New Roman" w:hAnsi="Times New Roman" w:hint="eastAsia"/>
          <w:sz w:val="20"/>
          <w:szCs w:val="20"/>
        </w:rPr>
        <w:t xml:space="preserve"> </w:t>
      </w:r>
      <w:r w:rsidR="007A06B5">
        <w:rPr>
          <w:rFonts w:ascii="Times New Roman" w:hAnsi="Times New Roman" w:hint="eastAsia"/>
          <w:sz w:val="20"/>
          <w:szCs w:val="20"/>
        </w:rPr>
        <w:t>directly</w:t>
      </w:r>
      <w:r w:rsidR="000523F4">
        <w:rPr>
          <w:rFonts w:ascii="Times New Roman" w:hAnsi="Times New Roman" w:hint="eastAsia"/>
          <w:sz w:val="20"/>
          <w:szCs w:val="20"/>
        </w:rPr>
        <w:t>.</w:t>
      </w:r>
    </w:p>
    <w:p w:rsidR="005771E0" w:rsidRPr="009F2A20" w:rsidRDefault="000A314A" w:rsidP="000D72FF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U</w:t>
      </w:r>
      <w:r w:rsidR="00F41F35">
        <w:rPr>
          <w:rFonts w:ascii="Times New Roman" w:hAnsi="Times New Roman" w:hint="eastAsia"/>
          <w:sz w:val="20"/>
          <w:szCs w:val="20"/>
        </w:rPr>
        <w:t xml:space="preserve">sing </w:t>
      </w:r>
      <w:r w:rsidR="00E60F05">
        <w:rPr>
          <w:rFonts w:ascii="Times New Roman" w:hAnsi="Times New Roman"/>
          <w:sz w:val="20"/>
          <w:szCs w:val="20"/>
        </w:rPr>
        <w:t xml:space="preserve">the </w:t>
      </w:r>
      <w:r w:rsidR="000523F4">
        <w:rPr>
          <w:rFonts w:ascii="Times New Roman" w:hAnsi="Times New Roman" w:hint="eastAsia"/>
          <w:sz w:val="20"/>
          <w:szCs w:val="20"/>
        </w:rPr>
        <w:t>unidirectional mode</w:t>
      </w:r>
      <w:r>
        <w:rPr>
          <w:rFonts w:ascii="Times New Roman" w:hAnsi="Times New Roman" w:hint="eastAsia"/>
          <w:sz w:val="20"/>
          <w:szCs w:val="20"/>
        </w:rPr>
        <w:t xml:space="preserve"> for example</w:t>
      </w:r>
      <w:r w:rsidR="000523F4">
        <w:rPr>
          <w:rFonts w:ascii="Times New Roman" w:hAnsi="Times New Roman" w:hint="eastAsia"/>
          <w:sz w:val="20"/>
          <w:szCs w:val="20"/>
        </w:rPr>
        <w:t>,</w:t>
      </w:r>
      <w:r w:rsidR="00E30ABA">
        <w:rPr>
          <w:rFonts w:ascii="Times New Roman" w:hAnsi="Times New Roman" w:hint="eastAsia"/>
          <w:sz w:val="20"/>
          <w:szCs w:val="20"/>
        </w:rPr>
        <w:t xml:space="preserve"> as illustrated in Figure 1,</w:t>
      </w:r>
      <w:r w:rsidR="00850411">
        <w:rPr>
          <w:rFonts w:ascii="Times New Roman" w:hAnsi="Times New Roman" w:hint="eastAsia"/>
          <w:sz w:val="20"/>
          <w:szCs w:val="20"/>
        </w:rPr>
        <w:t xml:space="preserve"> </w:t>
      </w:r>
      <w:r w:rsidR="00E60F05">
        <w:rPr>
          <w:rFonts w:ascii="Times New Roman" w:hAnsi="Times New Roman"/>
          <w:sz w:val="20"/>
          <w:szCs w:val="20"/>
        </w:rPr>
        <w:t xml:space="preserve">the </w:t>
      </w:r>
      <w:r w:rsidR="00B168FF">
        <w:rPr>
          <w:rFonts w:ascii="Times New Roman" w:hAnsi="Times New Roman" w:hint="eastAsia"/>
          <w:sz w:val="20"/>
          <w:szCs w:val="20"/>
        </w:rPr>
        <w:t>Remote UE</w:t>
      </w:r>
      <w:r w:rsidR="00D510A1">
        <w:rPr>
          <w:rFonts w:ascii="Times New Roman" w:hAnsi="Times New Roman" w:hint="eastAsia"/>
          <w:sz w:val="20"/>
          <w:szCs w:val="20"/>
        </w:rPr>
        <w:t>s</w:t>
      </w:r>
      <w:r w:rsidR="00850411">
        <w:rPr>
          <w:rFonts w:ascii="Times New Roman" w:hAnsi="Times New Roman" w:hint="eastAsia"/>
          <w:sz w:val="20"/>
          <w:szCs w:val="20"/>
        </w:rPr>
        <w:t xml:space="preserve"> receive</w:t>
      </w:r>
      <w:r w:rsidR="00E60F05">
        <w:rPr>
          <w:rFonts w:ascii="Times New Roman" w:hAnsi="Times New Roman"/>
          <w:sz w:val="20"/>
          <w:szCs w:val="20"/>
        </w:rPr>
        <w:t>s</w:t>
      </w:r>
      <w:r w:rsidR="00850411">
        <w:rPr>
          <w:rFonts w:ascii="Times New Roman" w:hAnsi="Times New Roman" w:hint="eastAsia"/>
          <w:sz w:val="20"/>
          <w:szCs w:val="20"/>
        </w:rPr>
        <w:t xml:space="preserve"> </w:t>
      </w:r>
      <w:r w:rsidR="00D510A1">
        <w:rPr>
          <w:rFonts w:ascii="Times New Roman" w:hAnsi="Times New Roman" w:hint="eastAsia"/>
          <w:sz w:val="20"/>
          <w:szCs w:val="20"/>
        </w:rPr>
        <w:t>downlink control information (</w:t>
      </w:r>
      <w:r w:rsidR="00404841">
        <w:rPr>
          <w:rFonts w:ascii="Times New Roman" w:hAnsi="Times New Roman" w:hint="eastAsia"/>
          <w:sz w:val="20"/>
          <w:szCs w:val="20"/>
        </w:rPr>
        <w:t>DCI</w:t>
      </w:r>
      <w:r w:rsidR="00D510A1">
        <w:rPr>
          <w:rFonts w:ascii="Times New Roman" w:hAnsi="Times New Roman" w:hint="eastAsia"/>
          <w:sz w:val="20"/>
          <w:szCs w:val="20"/>
        </w:rPr>
        <w:t>)</w:t>
      </w:r>
      <w:r w:rsidR="00404841">
        <w:rPr>
          <w:rFonts w:ascii="Times New Roman" w:hAnsi="Times New Roman" w:hint="eastAsia"/>
          <w:sz w:val="20"/>
          <w:szCs w:val="20"/>
        </w:rPr>
        <w:t xml:space="preserve"> indication from eNB and acquires </w:t>
      </w:r>
      <w:r w:rsidR="00E07941">
        <w:rPr>
          <w:rFonts w:ascii="Times New Roman" w:hAnsi="Times New Roman" w:hint="eastAsia"/>
          <w:sz w:val="20"/>
          <w:szCs w:val="20"/>
        </w:rPr>
        <w:t>Sidelink resources allocation</w:t>
      </w:r>
      <w:r w:rsidR="00850411">
        <w:rPr>
          <w:rFonts w:ascii="Times New Roman" w:hAnsi="Times New Roman" w:hint="eastAsia"/>
          <w:sz w:val="20"/>
          <w:szCs w:val="20"/>
        </w:rPr>
        <w:t xml:space="preserve"> and </w:t>
      </w:r>
      <w:r w:rsidR="00C777B6">
        <w:rPr>
          <w:rFonts w:ascii="Times New Roman" w:hAnsi="Times New Roman" w:hint="eastAsia"/>
          <w:sz w:val="20"/>
          <w:szCs w:val="20"/>
        </w:rPr>
        <w:t xml:space="preserve">then </w:t>
      </w:r>
      <w:r w:rsidR="00E07941">
        <w:rPr>
          <w:rFonts w:ascii="Times New Roman" w:hAnsi="Times New Roman" w:hint="eastAsia"/>
          <w:sz w:val="20"/>
          <w:szCs w:val="20"/>
        </w:rPr>
        <w:t>transmit</w:t>
      </w:r>
      <w:r w:rsidR="00E02A9C">
        <w:rPr>
          <w:rFonts w:ascii="Times New Roman" w:hAnsi="Times New Roman" w:hint="eastAsia"/>
          <w:sz w:val="20"/>
          <w:szCs w:val="20"/>
        </w:rPr>
        <w:t xml:space="preserve"> the</w:t>
      </w:r>
      <w:r w:rsidR="00850411">
        <w:rPr>
          <w:rFonts w:ascii="Times New Roman" w:hAnsi="Times New Roman" w:hint="eastAsia"/>
          <w:sz w:val="20"/>
          <w:szCs w:val="20"/>
        </w:rPr>
        <w:t xml:space="preserve"> data </w:t>
      </w:r>
      <w:r w:rsidR="00E07941">
        <w:rPr>
          <w:rFonts w:ascii="Times New Roman" w:hAnsi="Times New Roman" w:hint="eastAsia"/>
          <w:sz w:val="20"/>
          <w:szCs w:val="20"/>
        </w:rPr>
        <w:t>on</w:t>
      </w:r>
      <w:r w:rsidR="00722366">
        <w:rPr>
          <w:rFonts w:ascii="Times New Roman" w:hAnsi="Times New Roman" w:hint="eastAsia"/>
          <w:sz w:val="20"/>
          <w:szCs w:val="20"/>
        </w:rPr>
        <w:t xml:space="preserve"> assigned</w:t>
      </w:r>
      <w:r w:rsidR="00E07941">
        <w:rPr>
          <w:rFonts w:ascii="Times New Roman" w:hAnsi="Times New Roman" w:hint="eastAsia"/>
          <w:sz w:val="20"/>
          <w:szCs w:val="20"/>
        </w:rPr>
        <w:t xml:space="preserve"> </w:t>
      </w:r>
      <w:r w:rsidR="00E60F05">
        <w:rPr>
          <w:rFonts w:ascii="Times New Roman" w:hAnsi="Times New Roman"/>
          <w:sz w:val="20"/>
          <w:szCs w:val="20"/>
        </w:rPr>
        <w:t>S</w:t>
      </w:r>
      <w:r w:rsidR="006533A3">
        <w:rPr>
          <w:rFonts w:ascii="Times New Roman" w:hAnsi="Times New Roman" w:hint="eastAsia"/>
          <w:sz w:val="20"/>
          <w:szCs w:val="20"/>
        </w:rPr>
        <w:t xml:space="preserve">idelink </w:t>
      </w:r>
      <w:r w:rsidR="00E07941">
        <w:rPr>
          <w:rFonts w:ascii="Times New Roman" w:hAnsi="Times New Roman" w:hint="eastAsia"/>
          <w:sz w:val="20"/>
          <w:szCs w:val="20"/>
        </w:rPr>
        <w:t>resources to</w:t>
      </w:r>
      <w:r w:rsidR="00CE12B0">
        <w:rPr>
          <w:rFonts w:ascii="Times New Roman" w:hAnsi="Times New Roman"/>
          <w:sz w:val="20"/>
          <w:szCs w:val="20"/>
        </w:rPr>
        <w:t xml:space="preserve"> </w:t>
      </w:r>
      <w:r w:rsidR="00E02A9C">
        <w:rPr>
          <w:rFonts w:ascii="Times New Roman" w:hAnsi="Times New Roman" w:hint="eastAsia"/>
          <w:sz w:val="20"/>
          <w:szCs w:val="20"/>
        </w:rPr>
        <w:t xml:space="preserve">the </w:t>
      </w:r>
      <w:r w:rsidR="00B168FF">
        <w:rPr>
          <w:rFonts w:ascii="Times New Roman" w:hAnsi="Times New Roman" w:hint="eastAsia"/>
          <w:sz w:val="20"/>
          <w:szCs w:val="20"/>
        </w:rPr>
        <w:t>Relay UE</w:t>
      </w:r>
      <w:r w:rsidR="00850411">
        <w:rPr>
          <w:rFonts w:ascii="Times New Roman" w:hAnsi="Times New Roman" w:hint="eastAsia"/>
          <w:sz w:val="20"/>
          <w:szCs w:val="20"/>
        </w:rPr>
        <w:t xml:space="preserve">. </w:t>
      </w:r>
      <w:r w:rsidR="006533A3">
        <w:rPr>
          <w:rFonts w:ascii="Times New Roman" w:hAnsi="Times New Roman" w:hint="eastAsia"/>
          <w:sz w:val="20"/>
          <w:szCs w:val="20"/>
        </w:rPr>
        <w:t>Meanwhile</w:t>
      </w:r>
      <w:r w:rsidR="00B376F4">
        <w:rPr>
          <w:rFonts w:ascii="Times New Roman" w:hAnsi="Times New Roman" w:hint="eastAsia"/>
          <w:sz w:val="20"/>
          <w:szCs w:val="20"/>
        </w:rPr>
        <w:t>,</w:t>
      </w:r>
      <w:r w:rsidR="00CE12B0">
        <w:rPr>
          <w:rFonts w:ascii="Times New Roman" w:hAnsi="Times New Roman"/>
          <w:sz w:val="20"/>
          <w:szCs w:val="20"/>
        </w:rPr>
        <w:t xml:space="preserve"> </w:t>
      </w:r>
      <w:r w:rsidR="00E60F05">
        <w:rPr>
          <w:rFonts w:ascii="Times New Roman" w:hAnsi="Times New Roman"/>
          <w:sz w:val="20"/>
          <w:szCs w:val="20"/>
        </w:rPr>
        <w:t xml:space="preserve">the </w:t>
      </w:r>
      <w:r w:rsidR="00B168FF">
        <w:rPr>
          <w:rFonts w:ascii="Times New Roman" w:hAnsi="Times New Roman" w:hint="eastAsia"/>
          <w:sz w:val="20"/>
          <w:szCs w:val="20"/>
        </w:rPr>
        <w:t>Relay UE</w:t>
      </w:r>
      <w:r w:rsidR="00485DD0">
        <w:rPr>
          <w:rFonts w:ascii="Times New Roman" w:hAnsi="Times New Roman" w:hint="eastAsia"/>
          <w:sz w:val="20"/>
          <w:szCs w:val="20"/>
        </w:rPr>
        <w:t xml:space="preserve"> </w:t>
      </w:r>
      <w:r w:rsidR="001120E1">
        <w:rPr>
          <w:rFonts w:ascii="Times New Roman" w:hAnsi="Times New Roman" w:hint="eastAsia"/>
          <w:sz w:val="20"/>
          <w:szCs w:val="20"/>
        </w:rPr>
        <w:t xml:space="preserve">receives </w:t>
      </w:r>
      <w:r w:rsidR="00985C22">
        <w:rPr>
          <w:rFonts w:ascii="Times New Roman" w:hAnsi="Times New Roman" w:hint="eastAsia"/>
          <w:sz w:val="20"/>
          <w:szCs w:val="20"/>
        </w:rPr>
        <w:t xml:space="preserve">Sidelink signals </w:t>
      </w:r>
      <w:r w:rsidR="001120E1">
        <w:rPr>
          <w:rFonts w:ascii="Times New Roman" w:hAnsi="Times New Roman" w:hint="eastAsia"/>
          <w:sz w:val="20"/>
          <w:szCs w:val="20"/>
        </w:rPr>
        <w:t xml:space="preserve">from </w:t>
      </w:r>
      <w:r w:rsidR="00E02A9C">
        <w:rPr>
          <w:rFonts w:ascii="Times New Roman" w:hAnsi="Times New Roman" w:hint="eastAsia"/>
          <w:sz w:val="20"/>
          <w:szCs w:val="20"/>
        </w:rPr>
        <w:t xml:space="preserve">the </w:t>
      </w:r>
      <w:r w:rsidR="001120E1">
        <w:rPr>
          <w:rFonts w:ascii="Times New Roman" w:hAnsi="Times New Roman" w:hint="eastAsia"/>
          <w:sz w:val="20"/>
          <w:szCs w:val="20"/>
        </w:rPr>
        <w:t>Remote UE</w:t>
      </w:r>
      <w:r w:rsidR="00985C22">
        <w:rPr>
          <w:rFonts w:ascii="Times New Roman" w:hAnsi="Times New Roman" w:hint="eastAsia"/>
          <w:sz w:val="20"/>
          <w:szCs w:val="20"/>
        </w:rPr>
        <w:t xml:space="preserve">s </w:t>
      </w:r>
      <w:r w:rsidR="0059503D">
        <w:rPr>
          <w:rFonts w:ascii="Times New Roman" w:hAnsi="Times New Roman" w:hint="eastAsia"/>
          <w:sz w:val="20"/>
          <w:szCs w:val="20"/>
        </w:rPr>
        <w:t xml:space="preserve">by monitoring </w:t>
      </w:r>
      <w:r w:rsidR="00985C22">
        <w:rPr>
          <w:rFonts w:ascii="Times New Roman" w:hAnsi="Times New Roman" w:hint="eastAsia"/>
          <w:sz w:val="20"/>
          <w:szCs w:val="20"/>
        </w:rPr>
        <w:t xml:space="preserve">the </w:t>
      </w:r>
      <w:r w:rsidR="00E60F05">
        <w:rPr>
          <w:rFonts w:ascii="Times New Roman" w:hAnsi="Times New Roman"/>
          <w:sz w:val="20"/>
          <w:szCs w:val="20"/>
        </w:rPr>
        <w:t>S</w:t>
      </w:r>
      <w:r w:rsidR="00985C22">
        <w:rPr>
          <w:rFonts w:ascii="Times New Roman" w:hAnsi="Times New Roman" w:hint="eastAsia"/>
          <w:sz w:val="20"/>
          <w:szCs w:val="20"/>
        </w:rPr>
        <w:t xml:space="preserve">idelink reception resource pool </w:t>
      </w:r>
      <w:r w:rsidR="0059503D">
        <w:rPr>
          <w:rFonts w:ascii="Times New Roman" w:hAnsi="Times New Roman" w:hint="eastAsia"/>
          <w:sz w:val="20"/>
          <w:szCs w:val="20"/>
        </w:rPr>
        <w:t xml:space="preserve">configured by </w:t>
      </w:r>
      <w:r w:rsidR="00985C22">
        <w:rPr>
          <w:rFonts w:ascii="Times New Roman" w:hAnsi="Times New Roman" w:hint="eastAsia"/>
          <w:sz w:val="20"/>
          <w:szCs w:val="20"/>
        </w:rPr>
        <w:t>eNB</w:t>
      </w:r>
      <w:r w:rsidR="0059503D">
        <w:rPr>
          <w:rFonts w:ascii="Times New Roman" w:hAnsi="Times New Roman" w:hint="eastAsia"/>
          <w:sz w:val="20"/>
          <w:szCs w:val="20"/>
        </w:rPr>
        <w:t xml:space="preserve"> or based on the scheduling indicated by eNB</w:t>
      </w:r>
      <w:r w:rsidR="001120E1">
        <w:rPr>
          <w:rFonts w:ascii="Times New Roman" w:hAnsi="Times New Roman" w:hint="eastAsia"/>
          <w:sz w:val="20"/>
          <w:szCs w:val="20"/>
        </w:rPr>
        <w:t xml:space="preserve">and </w:t>
      </w:r>
      <w:r w:rsidR="0059503D">
        <w:rPr>
          <w:rFonts w:ascii="Times New Roman" w:hAnsi="Times New Roman" w:hint="eastAsia"/>
          <w:sz w:val="20"/>
          <w:szCs w:val="20"/>
        </w:rPr>
        <w:t xml:space="preserve">then </w:t>
      </w:r>
      <w:r w:rsidR="006533A3">
        <w:rPr>
          <w:rFonts w:ascii="Times New Roman" w:hAnsi="Times New Roman" w:hint="eastAsia"/>
          <w:sz w:val="20"/>
          <w:szCs w:val="20"/>
        </w:rPr>
        <w:t xml:space="preserve">forwards </w:t>
      </w:r>
      <w:r w:rsidR="001120E1">
        <w:rPr>
          <w:rFonts w:ascii="Times New Roman" w:hAnsi="Times New Roman" w:hint="eastAsia"/>
          <w:sz w:val="20"/>
          <w:szCs w:val="20"/>
        </w:rPr>
        <w:t>the data to eNB</w:t>
      </w:r>
      <w:r w:rsidR="00E02A9C">
        <w:rPr>
          <w:rFonts w:ascii="Times New Roman" w:hAnsi="Times New Roman" w:hint="eastAsia"/>
          <w:sz w:val="20"/>
          <w:szCs w:val="20"/>
        </w:rPr>
        <w:t>. Therefore</w:t>
      </w:r>
      <w:r w:rsidR="001120E1">
        <w:rPr>
          <w:rFonts w:ascii="Times New Roman" w:hAnsi="Times New Roman" w:hint="eastAsia"/>
          <w:sz w:val="20"/>
          <w:szCs w:val="20"/>
        </w:rPr>
        <w:t>,</w:t>
      </w:r>
      <w:r w:rsidR="001F3AFE">
        <w:rPr>
          <w:rFonts w:ascii="Times New Roman" w:hAnsi="Times New Roman" w:hint="eastAsia"/>
          <w:sz w:val="20"/>
          <w:szCs w:val="20"/>
        </w:rPr>
        <w:t xml:space="preserve"> no </w:t>
      </w:r>
      <w:r w:rsidR="00462F9D">
        <w:rPr>
          <w:rFonts w:ascii="Times New Roman" w:hAnsi="Times New Roman" w:hint="eastAsia"/>
          <w:sz w:val="20"/>
          <w:szCs w:val="20"/>
        </w:rPr>
        <w:t xml:space="preserve">resource </w:t>
      </w:r>
      <w:r w:rsidR="00DE44B2">
        <w:rPr>
          <w:rFonts w:ascii="Times New Roman" w:hAnsi="Times New Roman" w:hint="eastAsia"/>
          <w:sz w:val="20"/>
          <w:szCs w:val="20"/>
        </w:rPr>
        <w:t>scheduling</w:t>
      </w:r>
      <w:r w:rsidR="001F3AFE">
        <w:rPr>
          <w:rFonts w:ascii="Times New Roman" w:hAnsi="Times New Roman" w:hint="eastAsia"/>
          <w:sz w:val="20"/>
          <w:szCs w:val="20"/>
        </w:rPr>
        <w:t xml:space="preserve"> function</w:t>
      </w:r>
      <w:r w:rsidR="00AB1796">
        <w:rPr>
          <w:rFonts w:ascii="Times New Roman" w:hAnsi="Times New Roman" w:hint="eastAsia"/>
          <w:sz w:val="20"/>
          <w:szCs w:val="20"/>
        </w:rPr>
        <w:t xml:space="preserve"> </w:t>
      </w:r>
      <w:r w:rsidR="00462F9D">
        <w:rPr>
          <w:rFonts w:ascii="Times New Roman" w:hAnsi="Times New Roman" w:hint="eastAsia"/>
          <w:sz w:val="20"/>
          <w:szCs w:val="20"/>
        </w:rPr>
        <w:t xml:space="preserve">is required for </w:t>
      </w:r>
      <w:r w:rsidR="00E60F05">
        <w:rPr>
          <w:rFonts w:ascii="Times New Roman" w:hAnsi="Times New Roman"/>
          <w:sz w:val="20"/>
          <w:szCs w:val="20"/>
        </w:rPr>
        <w:t xml:space="preserve">the </w:t>
      </w:r>
      <w:r w:rsidR="00B168FF">
        <w:rPr>
          <w:rFonts w:ascii="Times New Roman" w:hAnsi="Times New Roman" w:hint="eastAsia"/>
          <w:sz w:val="20"/>
          <w:szCs w:val="20"/>
        </w:rPr>
        <w:t>Relay UE</w:t>
      </w:r>
      <w:r w:rsidR="00E60F05">
        <w:rPr>
          <w:rFonts w:ascii="Times New Roman" w:hAnsi="Times New Roman"/>
          <w:sz w:val="20"/>
          <w:szCs w:val="20"/>
        </w:rPr>
        <w:t>,</w:t>
      </w:r>
      <w:r w:rsidR="00BC54C6">
        <w:rPr>
          <w:rFonts w:ascii="Times New Roman" w:hAnsi="Times New Roman" w:hint="eastAsia"/>
          <w:sz w:val="20"/>
          <w:szCs w:val="20"/>
        </w:rPr>
        <w:t xml:space="preserve"> which </w:t>
      </w:r>
      <w:r w:rsidR="00136ABD">
        <w:rPr>
          <w:rFonts w:ascii="Times New Roman" w:hAnsi="Times New Roman" w:hint="eastAsia"/>
          <w:sz w:val="20"/>
          <w:szCs w:val="20"/>
        </w:rPr>
        <w:t>may</w:t>
      </w:r>
      <w:r w:rsidR="00BC54C6">
        <w:rPr>
          <w:rFonts w:ascii="Times New Roman" w:hAnsi="Times New Roman" w:hint="eastAsia"/>
          <w:sz w:val="20"/>
          <w:szCs w:val="20"/>
        </w:rPr>
        <w:t xml:space="preserve"> </w:t>
      </w:r>
      <w:r w:rsidR="00BC54C6">
        <w:rPr>
          <w:rFonts w:ascii="Times New Roman" w:hAnsi="Times New Roman"/>
          <w:sz w:val="20"/>
          <w:szCs w:val="20"/>
        </w:rPr>
        <w:t>benefit</w:t>
      </w:r>
      <w:r w:rsidR="00BC54C6">
        <w:rPr>
          <w:rFonts w:ascii="Times New Roman" w:hAnsi="Times New Roman" w:hint="eastAsia"/>
          <w:sz w:val="20"/>
          <w:szCs w:val="20"/>
        </w:rPr>
        <w:t xml:space="preserve"> </w:t>
      </w:r>
      <w:r w:rsidR="00E60F05">
        <w:rPr>
          <w:rFonts w:ascii="Times New Roman" w:hAnsi="Times New Roman"/>
          <w:sz w:val="20"/>
          <w:szCs w:val="20"/>
        </w:rPr>
        <w:t>from</w:t>
      </w:r>
      <w:r w:rsidR="00FD55A7">
        <w:rPr>
          <w:rFonts w:ascii="Times New Roman" w:hAnsi="Times New Roman" w:hint="eastAsia"/>
          <w:sz w:val="20"/>
          <w:szCs w:val="20"/>
        </w:rPr>
        <w:t xml:space="preserve"> the requirement of</w:t>
      </w:r>
      <w:r w:rsidR="00DE44B2">
        <w:rPr>
          <w:rFonts w:ascii="Times New Roman" w:hAnsi="Times New Roman" w:hint="eastAsia"/>
          <w:sz w:val="20"/>
          <w:szCs w:val="20"/>
        </w:rPr>
        <w:t xml:space="preserve"> </w:t>
      </w:r>
      <w:r w:rsidR="003E09A3">
        <w:rPr>
          <w:rFonts w:ascii="Times New Roman" w:hAnsi="Times New Roman" w:hint="eastAsia"/>
          <w:sz w:val="20"/>
          <w:szCs w:val="20"/>
        </w:rPr>
        <w:t>l</w:t>
      </w:r>
      <w:r w:rsidR="00066A96">
        <w:rPr>
          <w:rFonts w:ascii="Times New Roman" w:hAnsi="Times New Roman" w:hint="eastAsia"/>
          <w:sz w:val="20"/>
          <w:szCs w:val="20"/>
        </w:rPr>
        <w:t xml:space="preserve">ow cost and power consumption </w:t>
      </w:r>
      <w:r w:rsidR="003E09A3">
        <w:rPr>
          <w:rFonts w:ascii="Times New Roman" w:hAnsi="Times New Roman" w:hint="eastAsia"/>
          <w:sz w:val="20"/>
          <w:szCs w:val="20"/>
        </w:rPr>
        <w:t xml:space="preserve">for </w:t>
      </w:r>
      <w:r w:rsidR="00E60F05">
        <w:rPr>
          <w:rFonts w:ascii="Times New Roman" w:hAnsi="Times New Roman"/>
          <w:sz w:val="20"/>
          <w:szCs w:val="20"/>
        </w:rPr>
        <w:t xml:space="preserve">the </w:t>
      </w:r>
      <w:r w:rsidR="003E09A3">
        <w:rPr>
          <w:rFonts w:ascii="Times New Roman" w:hAnsi="Times New Roman" w:hint="eastAsia"/>
          <w:sz w:val="20"/>
          <w:szCs w:val="20"/>
        </w:rPr>
        <w:t>Relay UE</w:t>
      </w:r>
      <w:r w:rsidR="001F3AFE">
        <w:rPr>
          <w:rFonts w:ascii="Times New Roman" w:hAnsi="Times New Roman" w:hint="eastAsia"/>
          <w:sz w:val="20"/>
          <w:szCs w:val="20"/>
        </w:rPr>
        <w:t>.</w:t>
      </w:r>
    </w:p>
    <w:p w:rsidR="00AB2F4C" w:rsidRDefault="00697D2A" w:rsidP="00AB2F4C">
      <w:pPr>
        <w:jc w:val="center"/>
      </w:pPr>
      <w:r>
        <w:rPr>
          <w:noProof/>
        </w:rPr>
        <w:drawing>
          <wp:inline distT="0" distB="0" distL="0" distR="0">
            <wp:extent cx="2228850" cy="1206500"/>
            <wp:effectExtent l="19050" t="0" r="0" b="0"/>
            <wp:docPr id="1" name="Picture 1" descr="FeD2D 2-1 eNB schedu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D2D 2-1 eNB scheduli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20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F4C" w:rsidRPr="00E60F05" w:rsidRDefault="00AB2F4C" w:rsidP="00AB2F4C">
      <w:pPr>
        <w:jc w:val="center"/>
        <w:rPr>
          <w:b/>
          <w:sz w:val="20"/>
        </w:rPr>
      </w:pPr>
      <w:r w:rsidRPr="00E60F05">
        <w:rPr>
          <w:rFonts w:ascii="Times New Roman" w:hAnsi="Times New Roman"/>
          <w:b/>
          <w:sz w:val="20"/>
          <w:szCs w:val="20"/>
        </w:rPr>
        <w:t>Figure 1</w:t>
      </w:r>
      <w:r w:rsidR="00E60F05" w:rsidRPr="00E60F05">
        <w:rPr>
          <w:rFonts w:ascii="Times New Roman" w:hAnsi="Times New Roman"/>
          <w:b/>
          <w:sz w:val="20"/>
          <w:szCs w:val="20"/>
        </w:rPr>
        <w:t>:</w:t>
      </w:r>
      <w:r w:rsidRPr="00E60F05">
        <w:rPr>
          <w:rFonts w:ascii="Times New Roman" w:hAnsi="Times New Roman"/>
          <w:b/>
          <w:sz w:val="20"/>
          <w:szCs w:val="20"/>
        </w:rPr>
        <w:t xml:space="preserve"> eNB direct scheduling Remote UE</w:t>
      </w:r>
    </w:p>
    <w:p w:rsidR="006D3C5C" w:rsidRDefault="008307B6" w:rsidP="000D72FF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In addition, eNB </w:t>
      </w:r>
      <w:r w:rsidR="00754B46">
        <w:rPr>
          <w:rFonts w:ascii="Times New Roman" w:hAnsi="Times New Roman" w:hint="eastAsia"/>
          <w:sz w:val="20"/>
          <w:szCs w:val="20"/>
        </w:rPr>
        <w:t xml:space="preserve">direct </w:t>
      </w:r>
      <w:r>
        <w:rPr>
          <w:rFonts w:ascii="Times New Roman" w:hAnsi="Times New Roman" w:hint="eastAsia"/>
          <w:sz w:val="20"/>
          <w:szCs w:val="20"/>
        </w:rPr>
        <w:t xml:space="preserve">scheduling scheme can also be used in </w:t>
      </w:r>
      <w:r w:rsidR="00547F49">
        <w:rPr>
          <w:rFonts w:ascii="Times New Roman" w:hAnsi="Times New Roman" w:hint="eastAsia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bidirectional mode for the </w:t>
      </w:r>
      <w:r w:rsidR="00990801">
        <w:rPr>
          <w:rFonts w:ascii="Times New Roman" w:hAnsi="Times New Roman" w:hint="eastAsia"/>
          <w:sz w:val="20"/>
          <w:szCs w:val="20"/>
        </w:rPr>
        <w:t>in-coverage</w:t>
      </w:r>
      <w:r>
        <w:rPr>
          <w:rFonts w:ascii="Times New Roman" w:hAnsi="Times New Roman" w:hint="eastAsia"/>
          <w:sz w:val="20"/>
          <w:szCs w:val="20"/>
        </w:rPr>
        <w:t xml:space="preserve"> Remote UE.</w:t>
      </w:r>
      <w:r w:rsidR="00046555">
        <w:rPr>
          <w:rFonts w:ascii="Times New Roman" w:hAnsi="Times New Roman" w:hint="eastAsia"/>
          <w:sz w:val="20"/>
          <w:szCs w:val="20"/>
        </w:rPr>
        <w:t xml:space="preserve"> </w:t>
      </w:r>
      <w:r w:rsidR="0077234F">
        <w:rPr>
          <w:rFonts w:ascii="Times New Roman" w:hAnsi="Times New Roman" w:hint="eastAsia"/>
          <w:sz w:val="20"/>
          <w:szCs w:val="20"/>
        </w:rPr>
        <w:t xml:space="preserve">For </w:t>
      </w:r>
      <w:r w:rsidR="00547F49">
        <w:rPr>
          <w:rFonts w:ascii="Times New Roman" w:hAnsi="Times New Roman" w:hint="eastAsia"/>
          <w:sz w:val="20"/>
          <w:szCs w:val="20"/>
        </w:rPr>
        <w:t xml:space="preserve">the </w:t>
      </w:r>
      <w:r w:rsidR="001E4458">
        <w:rPr>
          <w:rFonts w:ascii="Times New Roman" w:hAnsi="Times New Roman" w:hint="eastAsia"/>
          <w:sz w:val="20"/>
          <w:szCs w:val="20"/>
        </w:rPr>
        <w:t xml:space="preserve">bidirectional mode, </w:t>
      </w:r>
      <w:r w:rsidR="009C18B8">
        <w:rPr>
          <w:rFonts w:ascii="Times New Roman" w:hAnsi="Times New Roman" w:hint="eastAsia"/>
          <w:sz w:val="20"/>
          <w:szCs w:val="20"/>
        </w:rPr>
        <w:t>t</w:t>
      </w:r>
      <w:r w:rsidR="0026243D" w:rsidRPr="00FE406C">
        <w:rPr>
          <w:rFonts w:ascii="Times New Roman" w:hAnsi="Times New Roman" w:hint="eastAsia"/>
          <w:sz w:val="20"/>
          <w:szCs w:val="20"/>
        </w:rPr>
        <w:t xml:space="preserve">he </w:t>
      </w:r>
      <w:r w:rsidR="005E3BF1">
        <w:rPr>
          <w:rFonts w:ascii="Times New Roman" w:hAnsi="Times New Roman" w:hint="eastAsia"/>
          <w:sz w:val="20"/>
          <w:szCs w:val="20"/>
        </w:rPr>
        <w:t xml:space="preserve">eNB direct scheduling scheme means that </w:t>
      </w:r>
      <w:r w:rsidR="009C18B8">
        <w:rPr>
          <w:rFonts w:ascii="Times New Roman" w:hAnsi="Times New Roman" w:hint="eastAsia"/>
          <w:sz w:val="20"/>
          <w:szCs w:val="20"/>
        </w:rPr>
        <w:t>the bidirectional transmission resources of</w:t>
      </w:r>
      <w:r w:rsidR="005E3BF1">
        <w:rPr>
          <w:rFonts w:ascii="Times New Roman" w:hAnsi="Times New Roman" w:hint="eastAsia"/>
          <w:sz w:val="20"/>
          <w:szCs w:val="20"/>
        </w:rPr>
        <w:t xml:space="preserve"> Sidelink </w:t>
      </w:r>
      <w:r w:rsidR="009C18B8">
        <w:rPr>
          <w:rFonts w:ascii="Times New Roman" w:hAnsi="Times New Roman" w:hint="eastAsia"/>
          <w:sz w:val="20"/>
          <w:szCs w:val="20"/>
        </w:rPr>
        <w:t>are</w:t>
      </w:r>
      <w:r w:rsidR="005E3BF1">
        <w:rPr>
          <w:rFonts w:ascii="Times New Roman" w:hAnsi="Times New Roman" w:hint="eastAsia"/>
          <w:sz w:val="20"/>
          <w:szCs w:val="20"/>
        </w:rPr>
        <w:t xml:space="preserve"> assigned by eNB</w:t>
      </w:r>
      <w:r w:rsidR="00716B15">
        <w:rPr>
          <w:rFonts w:ascii="Times New Roman" w:hAnsi="Times New Roman" w:hint="eastAsia"/>
          <w:sz w:val="20"/>
          <w:szCs w:val="20"/>
        </w:rPr>
        <w:t xml:space="preserve">, including </w:t>
      </w:r>
      <w:r w:rsidR="00A644CE">
        <w:rPr>
          <w:rFonts w:ascii="Times New Roman" w:hAnsi="Times New Roman" w:hint="eastAsia"/>
          <w:sz w:val="20"/>
          <w:szCs w:val="20"/>
        </w:rPr>
        <w:t xml:space="preserve">the resources used for </w:t>
      </w:r>
      <w:r w:rsidR="00AB6187">
        <w:rPr>
          <w:rFonts w:ascii="Times New Roman" w:hAnsi="Times New Roman"/>
          <w:sz w:val="20"/>
          <w:szCs w:val="20"/>
        </w:rPr>
        <w:t xml:space="preserve">the </w:t>
      </w:r>
      <w:r w:rsidR="00B168FF">
        <w:rPr>
          <w:rFonts w:ascii="Times New Roman" w:hAnsi="Times New Roman" w:hint="eastAsia"/>
          <w:sz w:val="20"/>
          <w:szCs w:val="20"/>
        </w:rPr>
        <w:t>Relay UE</w:t>
      </w:r>
      <w:r w:rsidR="00716B15">
        <w:rPr>
          <w:rFonts w:ascii="Times New Roman" w:hAnsi="Times New Roman" w:hint="eastAsia"/>
          <w:sz w:val="20"/>
          <w:szCs w:val="20"/>
        </w:rPr>
        <w:t xml:space="preserve"> relay</w:t>
      </w:r>
      <w:r w:rsidR="00AB6187">
        <w:rPr>
          <w:rFonts w:ascii="Times New Roman" w:hAnsi="Times New Roman"/>
          <w:sz w:val="20"/>
          <w:szCs w:val="20"/>
        </w:rPr>
        <w:t>ing</w:t>
      </w:r>
      <w:r w:rsidR="00716B15">
        <w:rPr>
          <w:rFonts w:ascii="Times New Roman" w:hAnsi="Times New Roman" w:hint="eastAsia"/>
          <w:sz w:val="20"/>
          <w:szCs w:val="20"/>
        </w:rPr>
        <w:t xml:space="preserve"> data</w:t>
      </w:r>
      <w:r w:rsidR="00A644CE">
        <w:rPr>
          <w:rFonts w:ascii="Times New Roman" w:hAnsi="Times New Roman" w:hint="eastAsia"/>
          <w:sz w:val="20"/>
          <w:szCs w:val="20"/>
        </w:rPr>
        <w:t xml:space="preserve"> from eNB to </w:t>
      </w:r>
      <w:r w:rsidR="00B168FF">
        <w:rPr>
          <w:rFonts w:ascii="Times New Roman" w:hAnsi="Times New Roman" w:hint="eastAsia"/>
          <w:sz w:val="20"/>
          <w:szCs w:val="20"/>
        </w:rPr>
        <w:t>Remote UE</w:t>
      </w:r>
      <w:r w:rsidR="00C16F63">
        <w:rPr>
          <w:rFonts w:ascii="Times New Roman" w:hAnsi="Times New Roman" w:hint="eastAsia"/>
          <w:sz w:val="20"/>
          <w:szCs w:val="20"/>
        </w:rPr>
        <w:t xml:space="preserve"> </w:t>
      </w:r>
      <w:r w:rsidR="0085265E">
        <w:rPr>
          <w:rFonts w:ascii="Times New Roman" w:hAnsi="Times New Roman"/>
          <w:sz w:val="20"/>
          <w:szCs w:val="20"/>
        </w:rPr>
        <w:t>and the</w:t>
      </w:r>
      <w:r w:rsidR="0085265E">
        <w:rPr>
          <w:rFonts w:ascii="Times New Roman" w:hAnsi="Times New Roman" w:hint="eastAsia"/>
          <w:sz w:val="20"/>
          <w:szCs w:val="20"/>
        </w:rPr>
        <w:t xml:space="preserve"> resources </w:t>
      </w:r>
      <w:r w:rsidR="000B0747">
        <w:rPr>
          <w:rFonts w:ascii="Times New Roman" w:hAnsi="Times New Roman" w:hint="eastAsia"/>
          <w:sz w:val="20"/>
          <w:szCs w:val="20"/>
        </w:rPr>
        <w:t xml:space="preserve">used </w:t>
      </w:r>
      <w:r w:rsidR="0085265E">
        <w:rPr>
          <w:rFonts w:ascii="Times New Roman" w:hAnsi="Times New Roman" w:hint="eastAsia"/>
          <w:sz w:val="20"/>
          <w:szCs w:val="20"/>
        </w:rPr>
        <w:t>for</w:t>
      </w:r>
      <w:r w:rsidR="00354138">
        <w:rPr>
          <w:rFonts w:ascii="Times New Roman" w:hAnsi="Times New Roman" w:hint="eastAsia"/>
          <w:sz w:val="20"/>
          <w:szCs w:val="20"/>
        </w:rPr>
        <w:t xml:space="preserve"> </w:t>
      </w:r>
      <w:r w:rsidR="00B168FF">
        <w:rPr>
          <w:rFonts w:ascii="Times New Roman" w:hAnsi="Times New Roman" w:hint="eastAsia"/>
          <w:sz w:val="20"/>
          <w:szCs w:val="20"/>
        </w:rPr>
        <w:t>Remote UE</w:t>
      </w:r>
      <w:r w:rsidR="005D59EE">
        <w:rPr>
          <w:rFonts w:ascii="Times New Roman" w:hAnsi="Times New Roman" w:hint="eastAsia"/>
          <w:sz w:val="20"/>
          <w:szCs w:val="20"/>
        </w:rPr>
        <w:t xml:space="preserve"> transmitting to </w:t>
      </w:r>
      <w:r w:rsidR="00AB6187">
        <w:rPr>
          <w:rFonts w:ascii="Times New Roman" w:hAnsi="Times New Roman"/>
          <w:sz w:val="20"/>
          <w:szCs w:val="20"/>
        </w:rPr>
        <w:t xml:space="preserve">the </w:t>
      </w:r>
      <w:r w:rsidR="00B168FF">
        <w:rPr>
          <w:rFonts w:ascii="Times New Roman" w:hAnsi="Times New Roman" w:hint="eastAsia"/>
          <w:sz w:val="20"/>
          <w:szCs w:val="20"/>
        </w:rPr>
        <w:t>Relay UE</w:t>
      </w:r>
      <w:r w:rsidR="00C13B11">
        <w:rPr>
          <w:rFonts w:ascii="Times New Roman" w:hAnsi="Times New Roman" w:hint="eastAsia"/>
          <w:sz w:val="20"/>
          <w:szCs w:val="20"/>
        </w:rPr>
        <w:t>.</w:t>
      </w:r>
      <w:r w:rsidR="00C16F63">
        <w:rPr>
          <w:rFonts w:ascii="Times New Roman" w:hAnsi="Times New Roman" w:hint="eastAsia"/>
          <w:sz w:val="20"/>
          <w:szCs w:val="20"/>
        </w:rPr>
        <w:t xml:space="preserve"> </w:t>
      </w:r>
      <w:r w:rsidR="00C13B11">
        <w:rPr>
          <w:rFonts w:ascii="Times New Roman" w:hAnsi="Times New Roman" w:hint="eastAsia"/>
          <w:sz w:val="20"/>
          <w:szCs w:val="20"/>
        </w:rPr>
        <w:t>T</w:t>
      </w:r>
      <w:r w:rsidR="00C16F63">
        <w:rPr>
          <w:rFonts w:ascii="Times New Roman" w:hAnsi="Times New Roman"/>
          <w:sz w:val="20"/>
          <w:szCs w:val="20"/>
        </w:rPr>
        <w:t>he resources</w:t>
      </w:r>
      <w:r w:rsidR="00C16F63">
        <w:rPr>
          <w:rFonts w:ascii="Times New Roman" w:hAnsi="Times New Roman" w:hint="eastAsia"/>
          <w:sz w:val="20"/>
          <w:szCs w:val="20"/>
        </w:rPr>
        <w:t xml:space="preserve"> </w:t>
      </w:r>
      <w:r w:rsidR="00C16F63">
        <w:rPr>
          <w:rFonts w:ascii="Times New Roman" w:hAnsi="Times New Roman"/>
          <w:sz w:val="20"/>
          <w:szCs w:val="20"/>
        </w:rPr>
        <w:t xml:space="preserve">used for </w:t>
      </w:r>
      <w:r w:rsidR="00AB6187">
        <w:rPr>
          <w:rFonts w:ascii="Times New Roman" w:hAnsi="Times New Roman"/>
          <w:sz w:val="20"/>
          <w:szCs w:val="20"/>
        </w:rPr>
        <w:t xml:space="preserve">the </w:t>
      </w:r>
      <w:r w:rsidR="00C16F63">
        <w:rPr>
          <w:rFonts w:ascii="Times New Roman" w:hAnsi="Times New Roman"/>
          <w:sz w:val="20"/>
          <w:szCs w:val="20"/>
        </w:rPr>
        <w:t xml:space="preserve">Relay UE </w:t>
      </w:r>
      <w:r w:rsidR="00572517">
        <w:rPr>
          <w:rFonts w:ascii="Times New Roman" w:hAnsi="Times New Roman" w:hint="eastAsia"/>
          <w:sz w:val="20"/>
          <w:szCs w:val="20"/>
        </w:rPr>
        <w:t>convey</w:t>
      </w:r>
      <w:r w:rsidR="00ED79C4">
        <w:rPr>
          <w:rFonts w:ascii="Times New Roman" w:hAnsi="Times New Roman" w:hint="eastAsia"/>
          <w:sz w:val="20"/>
          <w:szCs w:val="20"/>
        </w:rPr>
        <w:t>ing</w:t>
      </w:r>
      <w:r w:rsidR="00C16F63">
        <w:rPr>
          <w:rFonts w:ascii="Times New Roman" w:hAnsi="Times New Roman"/>
          <w:sz w:val="20"/>
          <w:szCs w:val="20"/>
        </w:rPr>
        <w:t xml:space="preserve"> data</w:t>
      </w:r>
      <w:r w:rsidR="00C16F63">
        <w:rPr>
          <w:rFonts w:ascii="Times New Roman" w:hAnsi="Times New Roman" w:hint="eastAsia"/>
          <w:sz w:val="20"/>
          <w:szCs w:val="20"/>
        </w:rPr>
        <w:t xml:space="preserve"> to eNB on </w:t>
      </w:r>
      <w:r w:rsidR="00ED79C4">
        <w:rPr>
          <w:rFonts w:ascii="Times New Roman" w:hAnsi="Times New Roman" w:hint="eastAsia"/>
          <w:sz w:val="20"/>
          <w:szCs w:val="20"/>
        </w:rPr>
        <w:t>Uu</w:t>
      </w:r>
      <w:r w:rsidR="00C16F63">
        <w:rPr>
          <w:rFonts w:ascii="Times New Roman" w:hAnsi="Times New Roman" w:hint="eastAsia"/>
          <w:sz w:val="20"/>
          <w:szCs w:val="20"/>
        </w:rPr>
        <w:t xml:space="preserve"> UL are also </w:t>
      </w:r>
      <w:r w:rsidR="000D4D34">
        <w:rPr>
          <w:rFonts w:ascii="Times New Roman" w:hAnsi="Times New Roman" w:hint="eastAsia"/>
          <w:sz w:val="20"/>
          <w:szCs w:val="20"/>
        </w:rPr>
        <w:t xml:space="preserve">assigned </w:t>
      </w:r>
      <w:r w:rsidR="00C16F63">
        <w:rPr>
          <w:rFonts w:ascii="Times New Roman" w:hAnsi="Times New Roman" w:hint="eastAsia"/>
          <w:sz w:val="20"/>
          <w:szCs w:val="20"/>
        </w:rPr>
        <w:t>by eNB</w:t>
      </w:r>
      <w:r w:rsidR="00716B15">
        <w:rPr>
          <w:rFonts w:ascii="Times New Roman" w:hAnsi="Times New Roman" w:hint="eastAsia"/>
          <w:sz w:val="20"/>
          <w:szCs w:val="20"/>
        </w:rPr>
        <w:t>.</w:t>
      </w:r>
      <w:r w:rsidR="00600DD0">
        <w:rPr>
          <w:rFonts w:ascii="Times New Roman" w:hAnsi="Times New Roman" w:hint="eastAsia"/>
          <w:sz w:val="20"/>
          <w:szCs w:val="20"/>
        </w:rPr>
        <w:t xml:space="preserve"> </w:t>
      </w:r>
    </w:p>
    <w:p w:rsidR="006D3C5C" w:rsidRDefault="008E7189" w:rsidP="000D72FF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general, </w:t>
      </w:r>
      <w:r w:rsidR="003A7DB5">
        <w:rPr>
          <w:rFonts w:ascii="Times New Roman" w:hAnsi="Times New Roman" w:hint="eastAsia"/>
          <w:sz w:val="20"/>
          <w:szCs w:val="20"/>
        </w:rPr>
        <w:t xml:space="preserve">using eNB direct scheduling scheme, </w:t>
      </w:r>
      <w:r w:rsidR="00FE0964">
        <w:rPr>
          <w:rFonts w:ascii="Times New Roman" w:hAnsi="Times New Roman" w:hint="eastAsia"/>
          <w:sz w:val="20"/>
          <w:szCs w:val="20"/>
        </w:rPr>
        <w:t xml:space="preserve">eNB </w:t>
      </w:r>
      <w:r w:rsidR="006F2740">
        <w:rPr>
          <w:rFonts w:ascii="Times New Roman" w:hAnsi="Times New Roman" w:hint="eastAsia"/>
          <w:sz w:val="20"/>
          <w:szCs w:val="20"/>
        </w:rPr>
        <w:t xml:space="preserve">is responsible for the resource allocation </w:t>
      </w:r>
      <w:r w:rsidR="00FE0964">
        <w:rPr>
          <w:rFonts w:ascii="Times New Roman" w:hAnsi="Times New Roman" w:hint="eastAsia"/>
          <w:sz w:val="20"/>
          <w:szCs w:val="20"/>
        </w:rPr>
        <w:t xml:space="preserve">for both </w:t>
      </w:r>
      <w:r w:rsidR="00B168FF">
        <w:rPr>
          <w:rFonts w:ascii="Times New Roman" w:hAnsi="Times New Roman" w:hint="eastAsia"/>
          <w:sz w:val="20"/>
          <w:szCs w:val="20"/>
        </w:rPr>
        <w:t>Relay UE</w:t>
      </w:r>
      <w:r w:rsidR="00FE0964">
        <w:rPr>
          <w:rFonts w:ascii="Times New Roman" w:hAnsi="Times New Roman" w:hint="eastAsia"/>
          <w:sz w:val="20"/>
          <w:szCs w:val="20"/>
        </w:rPr>
        <w:t xml:space="preserve"> and </w:t>
      </w:r>
      <w:r w:rsidR="00B168FF">
        <w:rPr>
          <w:rFonts w:ascii="Times New Roman" w:hAnsi="Times New Roman" w:hint="eastAsia"/>
          <w:sz w:val="20"/>
          <w:szCs w:val="20"/>
        </w:rPr>
        <w:t>Remote UE</w:t>
      </w:r>
      <w:r w:rsidR="00CE12B0">
        <w:rPr>
          <w:rFonts w:ascii="Times New Roman" w:hAnsi="Times New Roman"/>
          <w:sz w:val="20"/>
          <w:szCs w:val="20"/>
        </w:rPr>
        <w:t>, which means</w:t>
      </w:r>
      <w:r w:rsidR="00C86FFC">
        <w:rPr>
          <w:rFonts w:ascii="Times New Roman" w:hAnsi="Times New Roman" w:hint="eastAsia"/>
          <w:sz w:val="20"/>
          <w:szCs w:val="20"/>
        </w:rPr>
        <w:t xml:space="preserve"> less complexity </w:t>
      </w:r>
      <w:r w:rsidR="003C2CDC">
        <w:rPr>
          <w:rFonts w:ascii="Times New Roman" w:hAnsi="Times New Roman" w:hint="eastAsia"/>
          <w:sz w:val="20"/>
          <w:szCs w:val="20"/>
        </w:rPr>
        <w:t xml:space="preserve">for </w:t>
      </w:r>
      <w:r w:rsidR="00CE12B0">
        <w:rPr>
          <w:rFonts w:ascii="Times New Roman" w:hAnsi="Times New Roman"/>
          <w:sz w:val="20"/>
          <w:szCs w:val="20"/>
        </w:rPr>
        <w:t xml:space="preserve">the </w:t>
      </w:r>
      <w:r w:rsidR="00B168FF">
        <w:rPr>
          <w:rFonts w:ascii="Times New Roman" w:hAnsi="Times New Roman" w:hint="eastAsia"/>
          <w:sz w:val="20"/>
          <w:szCs w:val="20"/>
        </w:rPr>
        <w:t>Relay UE</w:t>
      </w:r>
      <w:r w:rsidR="003C2CDC">
        <w:rPr>
          <w:rFonts w:ascii="Times New Roman" w:hAnsi="Times New Roman" w:hint="eastAsia"/>
          <w:sz w:val="20"/>
          <w:szCs w:val="20"/>
        </w:rPr>
        <w:t>.</w:t>
      </w:r>
    </w:p>
    <w:p w:rsidR="006D3C5C" w:rsidRDefault="00887EC0" w:rsidP="000D72FF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Observation 1: </w:t>
      </w:r>
      <w:r w:rsidR="008B76E9">
        <w:rPr>
          <w:rFonts w:ascii="Times New Roman" w:hAnsi="Times New Roman" w:hint="eastAsia"/>
          <w:b/>
          <w:i/>
          <w:sz w:val="20"/>
          <w:szCs w:val="20"/>
        </w:rPr>
        <w:t>The eNB direct scheduling scheme can be used for both unidirectional and bidirectional modes.</w:t>
      </w:r>
    </w:p>
    <w:p w:rsidR="006D3C5C" w:rsidRDefault="00B168FF" w:rsidP="000D72FF">
      <w:pPr>
        <w:numPr>
          <w:ilvl w:val="1"/>
          <w:numId w:val="2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Relay UE</w:t>
      </w:r>
      <w:r w:rsidR="00C96A46" w:rsidRPr="00371483">
        <w:rPr>
          <w:rFonts w:ascii="Times New Roman" w:hAnsi="Times New Roman" w:hint="eastAsia"/>
          <w:b/>
          <w:sz w:val="28"/>
          <w:szCs w:val="28"/>
        </w:rPr>
        <w:t xml:space="preserve"> scheduling</w:t>
      </w:r>
    </w:p>
    <w:p w:rsidR="006D3C5C" w:rsidRDefault="00FA3C9A" w:rsidP="000D72FF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addition to the eNB direct scheduling, the</w:t>
      </w:r>
      <w:r w:rsidR="00511349">
        <w:rPr>
          <w:rFonts w:ascii="Times New Roman" w:hAnsi="Times New Roman" w:hint="eastAsia"/>
          <w:sz w:val="20"/>
          <w:szCs w:val="20"/>
        </w:rPr>
        <w:t xml:space="preserve"> </w:t>
      </w:r>
      <w:r w:rsidR="00B168FF">
        <w:rPr>
          <w:rFonts w:ascii="Times New Roman" w:hAnsi="Times New Roman" w:hint="eastAsia"/>
          <w:sz w:val="20"/>
          <w:szCs w:val="20"/>
        </w:rPr>
        <w:t>Relay UE</w:t>
      </w:r>
      <w:r w:rsidR="00511349">
        <w:rPr>
          <w:rFonts w:ascii="Times New Roman" w:hAnsi="Times New Roman" w:hint="eastAsia"/>
          <w:sz w:val="20"/>
          <w:szCs w:val="20"/>
        </w:rPr>
        <w:t xml:space="preserve"> scheduling </w:t>
      </w:r>
      <w:r>
        <w:rPr>
          <w:rFonts w:ascii="Times New Roman" w:hAnsi="Times New Roman" w:hint="eastAsia"/>
          <w:sz w:val="20"/>
          <w:szCs w:val="20"/>
        </w:rPr>
        <w:t xml:space="preserve">could also be </w:t>
      </w:r>
      <w:r w:rsidR="00F118EA">
        <w:rPr>
          <w:rFonts w:ascii="Times New Roman" w:hAnsi="Times New Roman" w:hint="eastAsia"/>
          <w:sz w:val="20"/>
          <w:szCs w:val="20"/>
        </w:rPr>
        <w:t>considered</w:t>
      </w:r>
      <w:r w:rsidR="00511349">
        <w:rPr>
          <w:rFonts w:ascii="Times New Roman" w:hAnsi="Times New Roman" w:hint="eastAsia"/>
          <w:sz w:val="20"/>
          <w:szCs w:val="20"/>
        </w:rPr>
        <w:t>.</w:t>
      </w:r>
      <w:r w:rsidR="004D5D00">
        <w:rPr>
          <w:rFonts w:ascii="Times New Roman" w:hAnsi="Times New Roman" w:hint="eastAsia"/>
          <w:sz w:val="20"/>
          <w:szCs w:val="20"/>
        </w:rPr>
        <w:t xml:space="preserve"> </w:t>
      </w:r>
      <w:r w:rsidR="00D2784F">
        <w:rPr>
          <w:rFonts w:ascii="Times New Roman" w:hAnsi="Times New Roman" w:hint="eastAsia"/>
          <w:sz w:val="20"/>
          <w:szCs w:val="20"/>
        </w:rPr>
        <w:t xml:space="preserve">As shown in Figure 2, </w:t>
      </w:r>
      <w:r w:rsidR="006C0EE4">
        <w:rPr>
          <w:rFonts w:ascii="Times New Roman" w:hAnsi="Times New Roman"/>
          <w:sz w:val="20"/>
          <w:szCs w:val="20"/>
        </w:rPr>
        <w:t xml:space="preserve">the </w:t>
      </w:r>
      <w:r w:rsidR="00642E9C">
        <w:rPr>
          <w:rFonts w:ascii="Times New Roman" w:hAnsi="Times New Roman" w:hint="eastAsia"/>
          <w:sz w:val="20"/>
          <w:szCs w:val="20"/>
        </w:rPr>
        <w:t xml:space="preserve">Relay UE allocates </w:t>
      </w:r>
      <w:r w:rsidR="006C0EE4">
        <w:rPr>
          <w:rFonts w:ascii="Times New Roman" w:hAnsi="Times New Roman"/>
          <w:sz w:val="20"/>
          <w:szCs w:val="20"/>
        </w:rPr>
        <w:t>S</w:t>
      </w:r>
      <w:r w:rsidR="00642E9C">
        <w:rPr>
          <w:rFonts w:ascii="Times New Roman" w:hAnsi="Times New Roman" w:hint="eastAsia"/>
          <w:sz w:val="20"/>
          <w:szCs w:val="20"/>
        </w:rPr>
        <w:t>idelink resource</w:t>
      </w:r>
      <w:r w:rsidR="006C0EE4">
        <w:rPr>
          <w:rFonts w:ascii="Times New Roman" w:hAnsi="Times New Roman"/>
          <w:sz w:val="20"/>
          <w:szCs w:val="20"/>
        </w:rPr>
        <w:t>s</w:t>
      </w:r>
      <w:r w:rsidR="00642E9C">
        <w:rPr>
          <w:rFonts w:ascii="Times New Roman" w:hAnsi="Times New Roman" w:hint="eastAsia"/>
          <w:sz w:val="20"/>
          <w:szCs w:val="20"/>
        </w:rPr>
        <w:t xml:space="preserve"> to </w:t>
      </w:r>
      <w:r w:rsidR="001F47BE">
        <w:rPr>
          <w:rFonts w:ascii="Times New Roman" w:hAnsi="Times New Roman" w:hint="eastAsia"/>
          <w:sz w:val="20"/>
          <w:szCs w:val="20"/>
        </w:rPr>
        <w:t xml:space="preserve">one or more </w:t>
      </w:r>
      <w:r w:rsidR="00B168FF">
        <w:rPr>
          <w:rFonts w:ascii="Times New Roman" w:hAnsi="Times New Roman" w:hint="eastAsia"/>
          <w:sz w:val="20"/>
          <w:szCs w:val="20"/>
        </w:rPr>
        <w:t>Remote UE</w:t>
      </w:r>
      <w:r w:rsidR="001F47BE">
        <w:rPr>
          <w:rFonts w:ascii="Times New Roman" w:hAnsi="Times New Roman" w:hint="eastAsia"/>
          <w:sz w:val="20"/>
          <w:szCs w:val="20"/>
        </w:rPr>
        <w:t>s directly</w:t>
      </w:r>
      <w:r w:rsidR="002711EA">
        <w:rPr>
          <w:rFonts w:ascii="Times New Roman" w:hAnsi="Times New Roman"/>
          <w:sz w:val="20"/>
          <w:szCs w:val="20"/>
        </w:rPr>
        <w:t>.</w:t>
      </w:r>
      <w:r w:rsidR="002711EA">
        <w:rPr>
          <w:rFonts w:ascii="Times New Roman" w:hAnsi="Times New Roman" w:hint="eastAsia"/>
          <w:sz w:val="20"/>
          <w:szCs w:val="20"/>
        </w:rPr>
        <w:t xml:space="preserve"> </w:t>
      </w:r>
      <w:r w:rsidR="002711EA">
        <w:rPr>
          <w:rFonts w:ascii="Times New Roman" w:hAnsi="Times New Roman"/>
          <w:sz w:val="20"/>
          <w:szCs w:val="20"/>
        </w:rPr>
        <w:t>Moreover,</w:t>
      </w:r>
      <w:r w:rsidR="006C0EE4">
        <w:rPr>
          <w:rFonts w:ascii="Times New Roman" w:hAnsi="Times New Roman"/>
          <w:sz w:val="20"/>
          <w:szCs w:val="20"/>
        </w:rPr>
        <w:t xml:space="preserve"> the</w:t>
      </w:r>
      <w:r w:rsidR="002711EA">
        <w:rPr>
          <w:rFonts w:ascii="Times New Roman" w:hAnsi="Times New Roman"/>
          <w:sz w:val="20"/>
          <w:szCs w:val="20"/>
        </w:rPr>
        <w:t xml:space="preserve"> </w:t>
      </w:r>
      <w:r w:rsidR="00B168FF">
        <w:rPr>
          <w:rFonts w:ascii="Times New Roman" w:hAnsi="Times New Roman" w:hint="eastAsia"/>
          <w:sz w:val="20"/>
          <w:szCs w:val="20"/>
        </w:rPr>
        <w:t>Remote UE</w:t>
      </w:r>
      <w:r w:rsidR="00C301B7">
        <w:rPr>
          <w:rFonts w:ascii="Times New Roman" w:hAnsi="Times New Roman" w:hint="eastAsia"/>
          <w:sz w:val="20"/>
          <w:szCs w:val="20"/>
        </w:rPr>
        <w:t>s</w:t>
      </w:r>
      <w:r w:rsidR="000E3D3A">
        <w:rPr>
          <w:rFonts w:ascii="Times New Roman" w:hAnsi="Times New Roman" w:hint="eastAsia"/>
          <w:sz w:val="20"/>
          <w:szCs w:val="20"/>
        </w:rPr>
        <w:t xml:space="preserve"> receive or transmit </w:t>
      </w:r>
      <w:r w:rsidR="00A16C1B">
        <w:rPr>
          <w:rFonts w:ascii="Times New Roman" w:hAnsi="Times New Roman" w:hint="eastAsia"/>
          <w:sz w:val="20"/>
          <w:szCs w:val="20"/>
        </w:rPr>
        <w:t xml:space="preserve">signals </w:t>
      </w:r>
      <w:r w:rsidR="000E3D3A">
        <w:rPr>
          <w:rFonts w:ascii="Times New Roman" w:hAnsi="Times New Roman" w:hint="eastAsia"/>
          <w:sz w:val="20"/>
          <w:szCs w:val="20"/>
        </w:rPr>
        <w:t xml:space="preserve">on the Sidelink resources </w:t>
      </w:r>
      <w:r w:rsidR="00A1798F">
        <w:rPr>
          <w:rFonts w:ascii="Times New Roman" w:hAnsi="Times New Roman" w:hint="eastAsia"/>
          <w:sz w:val="20"/>
          <w:szCs w:val="20"/>
        </w:rPr>
        <w:t>are scheduled by</w:t>
      </w:r>
      <w:r w:rsidR="000E3D3A">
        <w:rPr>
          <w:rFonts w:ascii="Times New Roman" w:hAnsi="Times New Roman" w:hint="eastAsia"/>
          <w:sz w:val="20"/>
          <w:szCs w:val="20"/>
        </w:rPr>
        <w:t xml:space="preserve"> </w:t>
      </w:r>
      <w:r w:rsidR="006C0EE4">
        <w:rPr>
          <w:rFonts w:ascii="Times New Roman" w:hAnsi="Times New Roman"/>
          <w:sz w:val="20"/>
          <w:szCs w:val="20"/>
        </w:rPr>
        <w:t xml:space="preserve">the </w:t>
      </w:r>
      <w:r w:rsidR="00B168FF">
        <w:rPr>
          <w:rFonts w:ascii="Times New Roman" w:hAnsi="Times New Roman" w:hint="eastAsia"/>
          <w:sz w:val="20"/>
          <w:szCs w:val="20"/>
        </w:rPr>
        <w:t>Relay UE</w:t>
      </w:r>
      <w:r w:rsidR="000E3D3A">
        <w:rPr>
          <w:rFonts w:ascii="Times New Roman" w:hAnsi="Times New Roman" w:hint="eastAsia"/>
          <w:sz w:val="20"/>
          <w:szCs w:val="20"/>
        </w:rPr>
        <w:t>.</w:t>
      </w:r>
    </w:p>
    <w:p w:rsidR="006D3C5C" w:rsidRDefault="000000DD" w:rsidP="000D72FF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Since </w:t>
      </w:r>
      <w:r w:rsidR="002711EA">
        <w:rPr>
          <w:rFonts w:ascii="Times New Roman" w:hAnsi="Times New Roman"/>
          <w:sz w:val="20"/>
          <w:szCs w:val="20"/>
        </w:rPr>
        <w:t xml:space="preserve">the </w:t>
      </w:r>
      <w:r w:rsidR="00B168FF">
        <w:rPr>
          <w:rFonts w:ascii="Times New Roman" w:hAnsi="Times New Roman" w:hint="eastAsia"/>
          <w:sz w:val="20"/>
          <w:szCs w:val="20"/>
        </w:rPr>
        <w:t>Relay UE</w:t>
      </w:r>
      <w:r>
        <w:rPr>
          <w:rFonts w:ascii="Times New Roman" w:hAnsi="Times New Roman" w:hint="eastAsia"/>
          <w:sz w:val="20"/>
          <w:szCs w:val="20"/>
        </w:rPr>
        <w:t xml:space="preserve"> scheduling scheme do not need eNB </w:t>
      </w:r>
      <w:r w:rsidR="002711EA">
        <w:rPr>
          <w:rFonts w:ascii="Times New Roman" w:hAnsi="Times New Roman"/>
          <w:sz w:val="20"/>
          <w:szCs w:val="20"/>
        </w:rPr>
        <w:t xml:space="preserve">for </w:t>
      </w:r>
      <w:r w:rsidR="00DF2882">
        <w:rPr>
          <w:rFonts w:ascii="Times New Roman" w:hAnsi="Times New Roman" w:hint="eastAsia"/>
          <w:sz w:val="20"/>
          <w:szCs w:val="20"/>
        </w:rPr>
        <w:t xml:space="preserve">direct </w:t>
      </w:r>
      <w:r>
        <w:rPr>
          <w:rFonts w:ascii="Times New Roman" w:hAnsi="Times New Roman" w:hint="eastAsia"/>
          <w:sz w:val="20"/>
          <w:szCs w:val="20"/>
        </w:rPr>
        <w:t xml:space="preserve">control </w:t>
      </w:r>
      <w:r w:rsidR="002711EA">
        <w:rPr>
          <w:rFonts w:ascii="Times New Roman" w:hAnsi="Times New Roman"/>
          <w:sz w:val="20"/>
          <w:szCs w:val="20"/>
        </w:rPr>
        <w:t>of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6C0EE4">
        <w:rPr>
          <w:rFonts w:ascii="Times New Roman" w:hAnsi="Times New Roman"/>
          <w:sz w:val="20"/>
          <w:szCs w:val="20"/>
        </w:rPr>
        <w:t xml:space="preserve">the </w:t>
      </w:r>
      <w:r w:rsidR="00B168FF">
        <w:rPr>
          <w:rFonts w:ascii="Times New Roman" w:hAnsi="Times New Roman" w:hint="eastAsia"/>
          <w:sz w:val="20"/>
          <w:szCs w:val="20"/>
        </w:rPr>
        <w:t>Remote UE</w:t>
      </w:r>
      <w:r>
        <w:rPr>
          <w:rFonts w:ascii="Times New Roman" w:hAnsi="Times New Roman" w:hint="eastAsia"/>
          <w:sz w:val="20"/>
          <w:szCs w:val="20"/>
        </w:rPr>
        <w:t xml:space="preserve">, it is available </w:t>
      </w:r>
      <w:r w:rsidR="00A24E6F">
        <w:rPr>
          <w:rFonts w:ascii="Times New Roman" w:hAnsi="Times New Roman" w:hint="eastAsia"/>
          <w:sz w:val="20"/>
          <w:szCs w:val="20"/>
        </w:rPr>
        <w:t xml:space="preserve">for </w:t>
      </w:r>
      <w:r w:rsidR="009F7CD0">
        <w:rPr>
          <w:rFonts w:ascii="Times New Roman" w:hAnsi="Times New Roman" w:hint="eastAsia"/>
          <w:sz w:val="20"/>
          <w:szCs w:val="20"/>
        </w:rPr>
        <w:t xml:space="preserve">the </w:t>
      </w:r>
      <w:r w:rsidR="00B168FF">
        <w:rPr>
          <w:rFonts w:ascii="Times New Roman" w:hAnsi="Times New Roman" w:hint="eastAsia"/>
          <w:sz w:val="20"/>
          <w:szCs w:val="20"/>
        </w:rPr>
        <w:t>Remote UE</w:t>
      </w:r>
      <w:r w:rsidR="009F7CD0">
        <w:rPr>
          <w:rFonts w:ascii="Times New Roman" w:hAnsi="Times New Roman" w:hint="eastAsia"/>
          <w:sz w:val="20"/>
          <w:szCs w:val="20"/>
        </w:rPr>
        <w:t xml:space="preserve">s both </w:t>
      </w:r>
      <w:r w:rsidR="00990801">
        <w:rPr>
          <w:rFonts w:ascii="Times New Roman" w:hAnsi="Times New Roman" w:hint="eastAsia"/>
          <w:sz w:val="20"/>
          <w:szCs w:val="20"/>
        </w:rPr>
        <w:t>in-coverage</w:t>
      </w:r>
      <w:r w:rsidR="009F7CD0">
        <w:rPr>
          <w:rFonts w:ascii="Times New Roman" w:hAnsi="Times New Roman" w:hint="eastAsia"/>
          <w:sz w:val="20"/>
          <w:szCs w:val="20"/>
        </w:rPr>
        <w:t xml:space="preserve"> and </w:t>
      </w:r>
      <w:r w:rsidR="00990801">
        <w:rPr>
          <w:rFonts w:ascii="Times New Roman" w:hAnsi="Times New Roman" w:hint="eastAsia"/>
          <w:sz w:val="20"/>
          <w:szCs w:val="20"/>
        </w:rPr>
        <w:t>out-of-coverage</w:t>
      </w:r>
      <w:r w:rsidR="005A258C">
        <w:rPr>
          <w:rFonts w:ascii="Times New Roman" w:hAnsi="Times New Roman" w:hint="eastAsia"/>
          <w:sz w:val="20"/>
          <w:szCs w:val="20"/>
        </w:rPr>
        <w:t>.</w:t>
      </w:r>
      <w:r w:rsidR="009F7CD0">
        <w:rPr>
          <w:rFonts w:ascii="Times New Roman" w:hAnsi="Times New Roman" w:hint="eastAsia"/>
          <w:sz w:val="20"/>
          <w:szCs w:val="20"/>
        </w:rPr>
        <w:t xml:space="preserve"> </w:t>
      </w:r>
      <w:r w:rsidR="005A258C">
        <w:rPr>
          <w:rFonts w:ascii="Times New Roman" w:hAnsi="Times New Roman" w:hint="eastAsia"/>
          <w:sz w:val="20"/>
          <w:szCs w:val="20"/>
        </w:rPr>
        <w:t xml:space="preserve">On the other hand, since </w:t>
      </w:r>
      <w:r w:rsidR="004548B2">
        <w:rPr>
          <w:rFonts w:ascii="Times New Roman" w:hAnsi="Times New Roman" w:hint="eastAsia"/>
          <w:sz w:val="20"/>
          <w:szCs w:val="20"/>
        </w:rPr>
        <w:t xml:space="preserve">the </w:t>
      </w:r>
      <w:r w:rsidR="005A258C">
        <w:rPr>
          <w:rFonts w:ascii="Times New Roman" w:hAnsi="Times New Roman" w:hint="eastAsia"/>
          <w:sz w:val="20"/>
          <w:szCs w:val="20"/>
        </w:rPr>
        <w:t xml:space="preserve">Remote UE needs to receive </w:t>
      </w:r>
      <w:r w:rsidR="006C0EE4">
        <w:rPr>
          <w:rFonts w:ascii="Times New Roman" w:hAnsi="Times New Roman"/>
          <w:sz w:val="20"/>
          <w:szCs w:val="20"/>
        </w:rPr>
        <w:t xml:space="preserve">the </w:t>
      </w:r>
      <w:r w:rsidR="005A258C">
        <w:rPr>
          <w:rFonts w:ascii="Times New Roman" w:hAnsi="Times New Roman" w:hint="eastAsia"/>
          <w:sz w:val="20"/>
          <w:szCs w:val="20"/>
        </w:rPr>
        <w:t xml:space="preserve">Relay UE scheduling indication, </w:t>
      </w:r>
      <w:r w:rsidR="00F73842">
        <w:rPr>
          <w:rFonts w:ascii="Times New Roman" w:hAnsi="Times New Roman" w:hint="eastAsia"/>
          <w:sz w:val="20"/>
          <w:szCs w:val="20"/>
        </w:rPr>
        <w:t>it is not applicable for the</w:t>
      </w:r>
      <w:r w:rsidR="005A258C">
        <w:rPr>
          <w:rFonts w:ascii="Times New Roman" w:hAnsi="Times New Roman" w:hint="eastAsia"/>
          <w:sz w:val="20"/>
          <w:szCs w:val="20"/>
        </w:rPr>
        <w:t xml:space="preserve"> </w:t>
      </w:r>
      <w:r w:rsidR="00990801">
        <w:rPr>
          <w:rFonts w:ascii="Times New Roman" w:hAnsi="Times New Roman" w:hint="eastAsia"/>
          <w:sz w:val="20"/>
          <w:szCs w:val="20"/>
        </w:rPr>
        <w:t>type 2 Remote UE</w:t>
      </w:r>
      <w:r w:rsidR="00A24E6F">
        <w:rPr>
          <w:rFonts w:ascii="Times New Roman" w:hAnsi="Times New Roman" w:hint="eastAsia"/>
          <w:sz w:val="20"/>
          <w:szCs w:val="20"/>
        </w:rPr>
        <w:t>.</w:t>
      </w:r>
      <w:r w:rsidR="00FC13E7">
        <w:rPr>
          <w:rFonts w:ascii="Times New Roman" w:hAnsi="Times New Roman" w:hint="eastAsia"/>
          <w:sz w:val="20"/>
          <w:szCs w:val="20"/>
        </w:rPr>
        <w:t xml:space="preserve"> In other words, </w:t>
      </w:r>
      <w:r w:rsidR="00941158">
        <w:rPr>
          <w:rFonts w:ascii="Times New Roman" w:hAnsi="Times New Roman" w:hint="eastAsia"/>
          <w:sz w:val="20"/>
          <w:szCs w:val="20"/>
        </w:rPr>
        <w:t xml:space="preserve">the Relay UE </w:t>
      </w:r>
      <w:r w:rsidR="00995A8A">
        <w:rPr>
          <w:rFonts w:ascii="Times New Roman" w:hAnsi="Times New Roman" w:hint="eastAsia"/>
          <w:sz w:val="20"/>
          <w:szCs w:val="20"/>
        </w:rPr>
        <w:t xml:space="preserve">direct </w:t>
      </w:r>
      <w:r w:rsidR="00941158">
        <w:rPr>
          <w:rFonts w:ascii="Times New Roman" w:hAnsi="Times New Roman" w:hint="eastAsia"/>
          <w:sz w:val="20"/>
          <w:szCs w:val="20"/>
        </w:rPr>
        <w:t xml:space="preserve">scheduling scheme should be used only for </w:t>
      </w:r>
      <w:r w:rsidR="0085096E">
        <w:rPr>
          <w:rFonts w:ascii="Times New Roman" w:hAnsi="Times New Roman" w:hint="eastAsia"/>
          <w:sz w:val="20"/>
          <w:szCs w:val="20"/>
        </w:rPr>
        <w:t xml:space="preserve">the </w:t>
      </w:r>
      <w:r w:rsidR="00941158">
        <w:rPr>
          <w:rFonts w:ascii="Times New Roman" w:hAnsi="Times New Roman" w:hint="eastAsia"/>
          <w:sz w:val="20"/>
          <w:szCs w:val="20"/>
        </w:rPr>
        <w:t xml:space="preserve">bidirectional mode with </w:t>
      </w:r>
      <w:r w:rsidR="00E14A89">
        <w:rPr>
          <w:rFonts w:ascii="Times New Roman" w:hAnsi="Times New Roman" w:hint="eastAsia"/>
          <w:sz w:val="20"/>
          <w:szCs w:val="20"/>
        </w:rPr>
        <w:t xml:space="preserve">the </w:t>
      </w:r>
      <w:r w:rsidR="00990801">
        <w:rPr>
          <w:rFonts w:ascii="Times New Roman" w:hAnsi="Times New Roman" w:hint="eastAsia"/>
          <w:sz w:val="20"/>
          <w:szCs w:val="20"/>
        </w:rPr>
        <w:t>type 1 Remote UE</w:t>
      </w:r>
      <w:r w:rsidR="00941158">
        <w:rPr>
          <w:rFonts w:ascii="Times New Roman" w:hAnsi="Times New Roman" w:hint="eastAsia"/>
          <w:sz w:val="20"/>
          <w:szCs w:val="20"/>
        </w:rPr>
        <w:t>s.</w:t>
      </w:r>
    </w:p>
    <w:p w:rsidR="00AB2F4C" w:rsidRDefault="00697D2A" w:rsidP="00AB2F4C">
      <w:pPr>
        <w:jc w:val="center"/>
      </w:pPr>
      <w:r>
        <w:rPr>
          <w:noProof/>
        </w:rPr>
        <w:drawing>
          <wp:inline distT="0" distB="0" distL="0" distR="0">
            <wp:extent cx="2252980" cy="1331595"/>
            <wp:effectExtent l="19050" t="0" r="0" b="0"/>
            <wp:docPr id="2" name="Picture 2" descr="FeD2D 2-2 Relay UE schedu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eD2D 2-2 Relay UE scheduli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80" cy="133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F4C" w:rsidRPr="00E60F05" w:rsidRDefault="00AB2F4C" w:rsidP="00AB2F4C">
      <w:pPr>
        <w:jc w:val="center"/>
        <w:rPr>
          <w:b/>
          <w:sz w:val="20"/>
        </w:rPr>
      </w:pPr>
      <w:r w:rsidRPr="00E60F05">
        <w:rPr>
          <w:rFonts w:ascii="Times New Roman" w:hAnsi="Times New Roman"/>
          <w:b/>
          <w:sz w:val="20"/>
          <w:szCs w:val="20"/>
        </w:rPr>
        <w:t>Figure 2</w:t>
      </w:r>
      <w:r w:rsidR="00E60F05" w:rsidRPr="00E60F05">
        <w:rPr>
          <w:rFonts w:ascii="Times New Roman" w:hAnsi="Times New Roman"/>
          <w:b/>
          <w:sz w:val="20"/>
          <w:szCs w:val="20"/>
        </w:rPr>
        <w:t>:</w:t>
      </w:r>
      <w:r w:rsidRPr="00E60F05">
        <w:rPr>
          <w:rFonts w:ascii="Times New Roman" w:hAnsi="Times New Roman"/>
          <w:b/>
          <w:sz w:val="20"/>
          <w:szCs w:val="20"/>
        </w:rPr>
        <w:t xml:space="preserve"> Relay UE direct scheduling</w:t>
      </w:r>
    </w:p>
    <w:p w:rsidR="006D3C5C" w:rsidRDefault="00C854BB" w:rsidP="000D72FF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Observation </w:t>
      </w:r>
      <w:r w:rsidR="00B24452">
        <w:rPr>
          <w:rFonts w:ascii="Times New Roman" w:hAnsi="Times New Roman" w:hint="eastAsia"/>
          <w:b/>
          <w:i/>
          <w:sz w:val="20"/>
          <w:szCs w:val="20"/>
        </w:rPr>
        <w:t>2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: The </w:t>
      </w:r>
      <w:r w:rsidR="007B5F42">
        <w:rPr>
          <w:rFonts w:ascii="Times New Roman" w:hAnsi="Times New Roman" w:hint="eastAsia"/>
          <w:b/>
          <w:i/>
          <w:sz w:val="20"/>
          <w:szCs w:val="20"/>
        </w:rPr>
        <w:t xml:space="preserve">Relay UE </w:t>
      </w:r>
      <w:r>
        <w:rPr>
          <w:rFonts w:ascii="Times New Roman" w:hAnsi="Times New Roman" w:hint="eastAsia"/>
          <w:b/>
          <w:i/>
          <w:sz w:val="20"/>
          <w:szCs w:val="20"/>
        </w:rPr>
        <w:t>direct scheduling scheme can be used for</w:t>
      </w:r>
      <w:r w:rsidR="00E60CC2">
        <w:rPr>
          <w:rFonts w:ascii="Times New Roman" w:hAnsi="Times New Roman" w:hint="eastAsia"/>
          <w:b/>
          <w:i/>
          <w:sz w:val="20"/>
          <w:szCs w:val="20"/>
        </w:rPr>
        <w:t xml:space="preserve"> the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bidirectional mode</w:t>
      </w:r>
      <w:r w:rsidR="007B5F42">
        <w:rPr>
          <w:rFonts w:ascii="Times New Roman" w:hAnsi="Times New Roman" w:hint="eastAsia"/>
          <w:b/>
          <w:i/>
          <w:sz w:val="20"/>
          <w:szCs w:val="20"/>
        </w:rPr>
        <w:t xml:space="preserve"> only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6D3C5C" w:rsidRDefault="009C3EE1" w:rsidP="000D72FF">
      <w:pPr>
        <w:numPr>
          <w:ilvl w:val="1"/>
          <w:numId w:val="2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 w:rsidRPr="009C3EE1">
        <w:rPr>
          <w:rFonts w:ascii="Times New Roman" w:hAnsi="Times New Roman" w:hint="eastAsia"/>
          <w:b/>
          <w:sz w:val="28"/>
          <w:szCs w:val="28"/>
        </w:rPr>
        <w:t>eNB indirect scheduling</w:t>
      </w:r>
    </w:p>
    <w:p w:rsidR="004C1957" w:rsidRDefault="00302842" w:rsidP="000D72FF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</w:t>
      </w:r>
      <w:r w:rsidR="00EE0F83">
        <w:rPr>
          <w:rFonts w:ascii="Times New Roman" w:hAnsi="Times New Roman" w:hint="eastAsia"/>
          <w:sz w:val="20"/>
          <w:szCs w:val="20"/>
        </w:rPr>
        <w:t xml:space="preserve"> eNB indirect scheduling scheme, </w:t>
      </w:r>
      <w:r w:rsidR="00AC4550">
        <w:rPr>
          <w:rFonts w:ascii="Times New Roman" w:hAnsi="Times New Roman" w:hint="eastAsia"/>
          <w:sz w:val="20"/>
          <w:szCs w:val="20"/>
        </w:rPr>
        <w:t>eNB performs Sidelink resource scheduling through signaling relay</w:t>
      </w:r>
      <w:r w:rsidR="00BD2359">
        <w:rPr>
          <w:rFonts w:ascii="Times New Roman" w:hAnsi="Times New Roman" w:hint="eastAsia"/>
          <w:sz w:val="20"/>
          <w:szCs w:val="20"/>
        </w:rPr>
        <w:t>ed</w:t>
      </w:r>
      <w:r w:rsidR="00AC4550">
        <w:rPr>
          <w:rFonts w:ascii="Times New Roman" w:hAnsi="Times New Roman" w:hint="eastAsia"/>
          <w:sz w:val="20"/>
          <w:szCs w:val="20"/>
        </w:rPr>
        <w:t xml:space="preserve"> by Relay UE</w:t>
      </w:r>
      <w:r w:rsidR="006C1418">
        <w:rPr>
          <w:rFonts w:ascii="Times New Roman" w:hAnsi="Times New Roman" w:hint="eastAsia"/>
          <w:sz w:val="20"/>
          <w:szCs w:val="20"/>
        </w:rPr>
        <w:t xml:space="preserve">. </w:t>
      </w:r>
      <w:r w:rsidR="00BE24A0">
        <w:rPr>
          <w:rFonts w:ascii="Times New Roman" w:hAnsi="Times New Roman" w:hint="eastAsia"/>
          <w:sz w:val="20"/>
          <w:szCs w:val="20"/>
        </w:rPr>
        <w:t xml:space="preserve">In this scheme, </w:t>
      </w:r>
      <w:r w:rsidR="0093307F">
        <w:rPr>
          <w:rFonts w:ascii="Times New Roman" w:hAnsi="Times New Roman" w:hint="eastAsia"/>
          <w:sz w:val="20"/>
          <w:szCs w:val="20"/>
        </w:rPr>
        <w:t xml:space="preserve">all the Sidelink resources </w:t>
      </w:r>
      <w:r w:rsidR="00B5118E">
        <w:rPr>
          <w:rFonts w:ascii="Times New Roman" w:hAnsi="Times New Roman" w:hint="eastAsia"/>
          <w:sz w:val="20"/>
          <w:szCs w:val="20"/>
        </w:rPr>
        <w:t>control and indication</w:t>
      </w:r>
      <w:r w:rsidR="0093307F">
        <w:rPr>
          <w:rFonts w:ascii="Times New Roman" w:hAnsi="Times New Roman" w:hint="eastAsia"/>
          <w:sz w:val="20"/>
          <w:szCs w:val="20"/>
        </w:rPr>
        <w:t xml:space="preserve"> </w:t>
      </w:r>
      <w:r w:rsidR="00C560C6">
        <w:rPr>
          <w:rFonts w:ascii="Times New Roman" w:hAnsi="Times New Roman" w:hint="eastAsia"/>
          <w:sz w:val="20"/>
          <w:szCs w:val="20"/>
        </w:rPr>
        <w:t>are</w:t>
      </w:r>
      <w:r w:rsidR="0093307F">
        <w:rPr>
          <w:rFonts w:ascii="Times New Roman" w:hAnsi="Times New Roman" w:hint="eastAsia"/>
          <w:sz w:val="20"/>
          <w:szCs w:val="20"/>
        </w:rPr>
        <w:t xml:space="preserve"> determined by eNB and </w:t>
      </w:r>
      <w:r w:rsidR="00921C3A">
        <w:rPr>
          <w:rFonts w:ascii="Times New Roman" w:hAnsi="Times New Roman" w:hint="eastAsia"/>
          <w:sz w:val="20"/>
          <w:szCs w:val="20"/>
        </w:rPr>
        <w:t xml:space="preserve">forwarded </w:t>
      </w:r>
      <w:r w:rsidR="0093307F">
        <w:rPr>
          <w:rFonts w:ascii="Times New Roman" w:hAnsi="Times New Roman" w:hint="eastAsia"/>
          <w:sz w:val="20"/>
          <w:szCs w:val="20"/>
        </w:rPr>
        <w:t xml:space="preserve">by </w:t>
      </w:r>
      <w:r w:rsidR="006C0EE4">
        <w:rPr>
          <w:rFonts w:ascii="Times New Roman" w:hAnsi="Times New Roman"/>
          <w:sz w:val="20"/>
          <w:szCs w:val="20"/>
        </w:rPr>
        <w:t xml:space="preserve">the </w:t>
      </w:r>
      <w:r w:rsidR="00B168FF">
        <w:rPr>
          <w:rFonts w:ascii="Times New Roman" w:hAnsi="Times New Roman" w:hint="eastAsia"/>
          <w:sz w:val="20"/>
          <w:szCs w:val="20"/>
        </w:rPr>
        <w:t>Relay UE</w:t>
      </w:r>
      <w:r w:rsidR="0093307F">
        <w:rPr>
          <w:rFonts w:ascii="Times New Roman" w:hAnsi="Times New Roman" w:hint="eastAsia"/>
          <w:sz w:val="20"/>
          <w:szCs w:val="20"/>
        </w:rPr>
        <w:t xml:space="preserve"> on Sidelink</w:t>
      </w:r>
      <w:r w:rsidR="00AC2B8F">
        <w:rPr>
          <w:rFonts w:ascii="Times New Roman" w:hAnsi="Times New Roman" w:hint="eastAsia"/>
          <w:sz w:val="20"/>
          <w:szCs w:val="20"/>
        </w:rPr>
        <w:t>.</w:t>
      </w:r>
      <w:r w:rsidR="00900831">
        <w:rPr>
          <w:rFonts w:ascii="Times New Roman" w:hAnsi="Times New Roman" w:hint="eastAsia"/>
          <w:sz w:val="20"/>
          <w:szCs w:val="20"/>
        </w:rPr>
        <w:t xml:space="preserve"> </w:t>
      </w:r>
      <w:r w:rsidR="00AC2B8F">
        <w:rPr>
          <w:rFonts w:ascii="Times New Roman" w:hAnsi="Times New Roman" w:hint="eastAsia"/>
          <w:sz w:val="20"/>
          <w:szCs w:val="20"/>
        </w:rPr>
        <w:t xml:space="preserve">In other words, </w:t>
      </w:r>
      <w:r w:rsidR="006C0EE4">
        <w:rPr>
          <w:rFonts w:ascii="Times New Roman" w:hAnsi="Times New Roman"/>
          <w:sz w:val="20"/>
          <w:szCs w:val="20"/>
        </w:rPr>
        <w:t xml:space="preserve">the </w:t>
      </w:r>
      <w:r w:rsidR="00B168FF">
        <w:rPr>
          <w:rFonts w:ascii="Times New Roman" w:hAnsi="Times New Roman" w:hint="eastAsia"/>
          <w:sz w:val="20"/>
          <w:szCs w:val="20"/>
        </w:rPr>
        <w:t>Relay UE</w:t>
      </w:r>
      <w:r w:rsidR="005F0B43">
        <w:rPr>
          <w:rFonts w:ascii="Times New Roman" w:hAnsi="Times New Roman" w:hint="eastAsia"/>
          <w:sz w:val="20"/>
          <w:szCs w:val="20"/>
        </w:rPr>
        <w:t xml:space="preserve"> </w:t>
      </w:r>
      <w:r w:rsidR="00126A21">
        <w:rPr>
          <w:rFonts w:ascii="Times New Roman" w:hAnsi="Times New Roman" w:hint="eastAsia"/>
          <w:sz w:val="20"/>
          <w:szCs w:val="20"/>
        </w:rPr>
        <w:t xml:space="preserve">only forwards the scheduling </w:t>
      </w:r>
      <w:r w:rsidR="00126A21">
        <w:rPr>
          <w:rFonts w:ascii="Times New Roman" w:hAnsi="Times New Roman"/>
          <w:sz w:val="20"/>
          <w:szCs w:val="20"/>
        </w:rPr>
        <w:t>signaling</w:t>
      </w:r>
      <w:r w:rsidR="006C0EE4">
        <w:rPr>
          <w:rFonts w:ascii="Times New Roman" w:hAnsi="Times New Roman"/>
          <w:sz w:val="20"/>
          <w:szCs w:val="20"/>
        </w:rPr>
        <w:t>,</w:t>
      </w:r>
      <w:r w:rsidR="00126A21">
        <w:rPr>
          <w:rFonts w:ascii="Times New Roman" w:hAnsi="Times New Roman" w:hint="eastAsia"/>
          <w:sz w:val="20"/>
          <w:szCs w:val="20"/>
        </w:rPr>
        <w:t xml:space="preserve"> but </w:t>
      </w:r>
      <w:r w:rsidR="006C0EE4">
        <w:rPr>
          <w:rFonts w:ascii="Times New Roman" w:hAnsi="Times New Roman"/>
          <w:sz w:val="20"/>
          <w:szCs w:val="20"/>
        </w:rPr>
        <w:t xml:space="preserve">does </w:t>
      </w:r>
      <w:r w:rsidR="005F0B43">
        <w:rPr>
          <w:rFonts w:ascii="Times New Roman" w:hAnsi="Times New Roman" w:hint="eastAsia"/>
          <w:sz w:val="20"/>
          <w:szCs w:val="20"/>
        </w:rPr>
        <w:t>not schedul</w:t>
      </w:r>
      <w:r w:rsidR="00C16AB5">
        <w:rPr>
          <w:rFonts w:ascii="Times New Roman" w:hAnsi="Times New Roman"/>
          <w:sz w:val="20"/>
          <w:szCs w:val="20"/>
        </w:rPr>
        <w:t>e</w:t>
      </w:r>
      <w:r w:rsidR="005F0B43">
        <w:rPr>
          <w:rFonts w:ascii="Times New Roman" w:hAnsi="Times New Roman" w:hint="eastAsia"/>
          <w:sz w:val="20"/>
          <w:szCs w:val="20"/>
        </w:rPr>
        <w:t xml:space="preserve"> </w:t>
      </w:r>
      <w:r w:rsidR="006C0EE4">
        <w:rPr>
          <w:rFonts w:ascii="Times New Roman" w:hAnsi="Times New Roman"/>
          <w:sz w:val="20"/>
          <w:szCs w:val="20"/>
        </w:rPr>
        <w:t xml:space="preserve">the </w:t>
      </w:r>
      <w:r w:rsidR="00B168FF">
        <w:rPr>
          <w:rFonts w:ascii="Times New Roman" w:hAnsi="Times New Roman" w:hint="eastAsia"/>
          <w:sz w:val="20"/>
          <w:szCs w:val="20"/>
        </w:rPr>
        <w:t>Remote UE</w:t>
      </w:r>
      <w:r w:rsidR="00126A21">
        <w:rPr>
          <w:rFonts w:ascii="Times New Roman" w:hAnsi="Times New Roman" w:hint="eastAsia"/>
          <w:sz w:val="20"/>
          <w:szCs w:val="20"/>
        </w:rPr>
        <w:t xml:space="preserve"> directly </w:t>
      </w:r>
      <w:r w:rsidR="008602E4">
        <w:rPr>
          <w:rFonts w:ascii="Times New Roman" w:hAnsi="Times New Roman" w:hint="eastAsia"/>
          <w:sz w:val="20"/>
          <w:szCs w:val="20"/>
        </w:rPr>
        <w:t>as illustrated in Figure 3.</w:t>
      </w:r>
    </w:p>
    <w:p w:rsidR="00AB2F4C" w:rsidRDefault="00697D2A" w:rsidP="00AB2F4C">
      <w:pPr>
        <w:jc w:val="center"/>
      </w:pPr>
      <w:r>
        <w:rPr>
          <w:noProof/>
        </w:rPr>
        <w:drawing>
          <wp:inline distT="0" distB="0" distL="0" distR="0">
            <wp:extent cx="2273300" cy="1270000"/>
            <wp:effectExtent l="19050" t="0" r="0" b="0"/>
            <wp:docPr id="3" name="Picture 3" descr="FeD2D 2-3 eNB indirect schedu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eD2D 2-3 eNB indirect schedul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1271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F4C" w:rsidRPr="00E60F05" w:rsidRDefault="00AB2F4C" w:rsidP="00AB2F4C">
      <w:pPr>
        <w:jc w:val="center"/>
        <w:rPr>
          <w:b/>
          <w:sz w:val="20"/>
        </w:rPr>
      </w:pPr>
      <w:r w:rsidRPr="00E60F05">
        <w:rPr>
          <w:rFonts w:ascii="Times New Roman" w:hAnsi="Times New Roman"/>
          <w:b/>
          <w:sz w:val="20"/>
          <w:szCs w:val="20"/>
        </w:rPr>
        <w:t>Figure 3</w:t>
      </w:r>
      <w:r w:rsidR="00E60F05" w:rsidRPr="00E60F05">
        <w:rPr>
          <w:rFonts w:ascii="Times New Roman" w:hAnsi="Times New Roman"/>
          <w:b/>
          <w:sz w:val="20"/>
          <w:szCs w:val="20"/>
        </w:rPr>
        <w:t>:</w:t>
      </w:r>
      <w:r w:rsidRPr="00E60F05">
        <w:rPr>
          <w:rFonts w:ascii="Times New Roman" w:hAnsi="Times New Roman"/>
          <w:b/>
          <w:sz w:val="20"/>
          <w:szCs w:val="20"/>
        </w:rPr>
        <w:t xml:space="preserve"> eNB indirect scheduling</w:t>
      </w:r>
    </w:p>
    <w:p w:rsidR="006D3C5C" w:rsidRDefault="00BF6699" w:rsidP="000D72FF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As we can see</w:t>
      </w:r>
      <w:r w:rsidR="00BD75C4" w:rsidRPr="001C6646">
        <w:rPr>
          <w:rFonts w:ascii="Times New Roman" w:hAnsi="Times New Roman" w:hint="eastAsia"/>
          <w:sz w:val="20"/>
          <w:szCs w:val="20"/>
        </w:rPr>
        <w:t xml:space="preserve">, eNB indirect scheduling </w:t>
      </w:r>
      <w:r>
        <w:rPr>
          <w:rFonts w:ascii="Times New Roman" w:hAnsi="Times New Roman" w:hint="eastAsia"/>
          <w:sz w:val="20"/>
          <w:szCs w:val="20"/>
        </w:rPr>
        <w:t>could support both in</w:t>
      </w:r>
      <w:r w:rsidR="006C0EE4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>coverage and out</w:t>
      </w:r>
      <w:r w:rsidR="006C0EE4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>of</w:t>
      </w:r>
      <w:r w:rsidR="006C0EE4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>coverage scenario</w:t>
      </w:r>
      <w:r w:rsidR="00BC1F49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="006C0EE4">
        <w:rPr>
          <w:rFonts w:ascii="Times New Roman" w:hAnsi="Times New Roman"/>
          <w:sz w:val="20"/>
          <w:szCs w:val="20"/>
        </w:rPr>
        <w:t xml:space="preserve">Furthermore, </w:t>
      </w:r>
      <w:r>
        <w:rPr>
          <w:rFonts w:ascii="Times New Roman" w:hAnsi="Times New Roman" w:hint="eastAsia"/>
          <w:sz w:val="20"/>
          <w:szCs w:val="20"/>
        </w:rPr>
        <w:t xml:space="preserve">the Relay UE </w:t>
      </w:r>
      <w:r w:rsidR="006C0EE4">
        <w:rPr>
          <w:rFonts w:ascii="Times New Roman" w:hAnsi="Times New Roman"/>
          <w:sz w:val="20"/>
          <w:szCs w:val="20"/>
        </w:rPr>
        <w:t>would</w:t>
      </w:r>
      <w:r>
        <w:rPr>
          <w:rFonts w:ascii="Times New Roman" w:hAnsi="Times New Roman" w:hint="eastAsia"/>
          <w:sz w:val="20"/>
          <w:szCs w:val="20"/>
        </w:rPr>
        <w:t xml:space="preserve"> not need to support scheduling capability. </w:t>
      </w:r>
      <w:r w:rsidR="00BC1F49">
        <w:rPr>
          <w:rFonts w:ascii="Times New Roman" w:hAnsi="Times New Roman" w:hint="eastAsia"/>
          <w:sz w:val="20"/>
          <w:szCs w:val="20"/>
        </w:rPr>
        <w:t xml:space="preserve"> </w:t>
      </w:r>
      <w:r w:rsidR="000852CD">
        <w:rPr>
          <w:rFonts w:ascii="Times New Roman" w:hAnsi="Times New Roman" w:hint="eastAsia"/>
          <w:sz w:val="20"/>
          <w:szCs w:val="20"/>
        </w:rPr>
        <w:t>However</w:t>
      </w:r>
      <w:r w:rsidR="00B01CDF">
        <w:rPr>
          <w:rFonts w:ascii="Times New Roman" w:hAnsi="Times New Roman" w:hint="eastAsia"/>
          <w:sz w:val="20"/>
          <w:szCs w:val="20"/>
        </w:rPr>
        <w:t xml:space="preserve">, </w:t>
      </w:r>
      <w:r w:rsidR="00CA7BB5">
        <w:rPr>
          <w:rFonts w:ascii="Times New Roman" w:hAnsi="Times New Roman" w:hint="eastAsia"/>
          <w:sz w:val="20"/>
          <w:szCs w:val="20"/>
        </w:rPr>
        <w:t xml:space="preserve">it introduces </w:t>
      </w:r>
      <w:r w:rsidR="00CA7BB5">
        <w:rPr>
          <w:rFonts w:ascii="Times New Roman" w:hAnsi="Times New Roman"/>
          <w:sz w:val="20"/>
          <w:szCs w:val="20"/>
        </w:rPr>
        <w:t>signaling</w:t>
      </w:r>
      <w:r w:rsidR="00CA7BB5">
        <w:rPr>
          <w:rFonts w:ascii="Times New Roman" w:hAnsi="Times New Roman" w:hint="eastAsia"/>
          <w:sz w:val="20"/>
          <w:szCs w:val="20"/>
        </w:rPr>
        <w:t xml:space="preserve"> forwarding overhead and long latency for resource allocation</w:t>
      </w:r>
      <w:r w:rsidR="006C0EE4">
        <w:rPr>
          <w:rFonts w:ascii="Times New Roman" w:hAnsi="Times New Roman"/>
          <w:sz w:val="20"/>
          <w:szCs w:val="20"/>
        </w:rPr>
        <w:t>,</w:t>
      </w:r>
      <w:r w:rsidR="00CA7BB5">
        <w:rPr>
          <w:rFonts w:ascii="Times New Roman" w:hAnsi="Times New Roman" w:hint="eastAsia"/>
          <w:sz w:val="20"/>
          <w:szCs w:val="20"/>
        </w:rPr>
        <w:t xml:space="preserve"> which should be further studied. </w:t>
      </w:r>
      <w:r w:rsidR="002D2EA4">
        <w:rPr>
          <w:rFonts w:ascii="Times New Roman" w:hAnsi="Times New Roman"/>
          <w:sz w:val="20"/>
          <w:szCs w:val="20"/>
        </w:rPr>
        <w:t>Moreover</w:t>
      </w:r>
      <w:r w:rsidR="002D2EA4">
        <w:rPr>
          <w:rFonts w:ascii="Times New Roman" w:hAnsi="Times New Roman" w:hint="eastAsia"/>
          <w:sz w:val="20"/>
          <w:szCs w:val="20"/>
        </w:rPr>
        <w:t xml:space="preserve">, </w:t>
      </w:r>
      <w:r w:rsidR="00F64461">
        <w:rPr>
          <w:rFonts w:ascii="Times New Roman" w:hAnsi="Times New Roman" w:hint="eastAsia"/>
          <w:sz w:val="20"/>
          <w:szCs w:val="20"/>
        </w:rPr>
        <w:t xml:space="preserve">eNB indirect scheduling scheme </w:t>
      </w:r>
      <w:r w:rsidR="006D0C9F">
        <w:rPr>
          <w:rFonts w:ascii="Times New Roman" w:hAnsi="Times New Roman" w:hint="eastAsia"/>
          <w:sz w:val="20"/>
          <w:szCs w:val="20"/>
        </w:rPr>
        <w:t xml:space="preserve">can only </w:t>
      </w:r>
      <w:r w:rsidR="00E73304">
        <w:rPr>
          <w:rFonts w:ascii="Times New Roman" w:hAnsi="Times New Roman" w:hint="eastAsia"/>
          <w:sz w:val="20"/>
          <w:szCs w:val="20"/>
        </w:rPr>
        <w:t xml:space="preserve">be </w:t>
      </w:r>
      <w:r w:rsidR="006D0C9F">
        <w:rPr>
          <w:rFonts w:ascii="Times New Roman" w:hAnsi="Times New Roman" w:hint="eastAsia"/>
          <w:sz w:val="20"/>
          <w:szCs w:val="20"/>
        </w:rPr>
        <w:t xml:space="preserve">used for </w:t>
      </w:r>
      <w:r w:rsidR="004B08CD">
        <w:rPr>
          <w:rFonts w:ascii="Times New Roman" w:hAnsi="Times New Roman" w:hint="eastAsia"/>
          <w:sz w:val="20"/>
          <w:szCs w:val="20"/>
        </w:rPr>
        <w:t xml:space="preserve">the </w:t>
      </w:r>
      <w:r w:rsidR="006D0C9F">
        <w:rPr>
          <w:rFonts w:ascii="Times New Roman" w:hAnsi="Times New Roman" w:hint="eastAsia"/>
          <w:sz w:val="20"/>
          <w:szCs w:val="20"/>
        </w:rPr>
        <w:t xml:space="preserve">bidirectional mode with the </w:t>
      </w:r>
      <w:r w:rsidR="00990801">
        <w:rPr>
          <w:rFonts w:ascii="Times New Roman" w:hAnsi="Times New Roman" w:hint="eastAsia"/>
          <w:sz w:val="20"/>
          <w:szCs w:val="20"/>
        </w:rPr>
        <w:t>type 1 Remote UE</w:t>
      </w:r>
      <w:r w:rsidR="006D0C9F">
        <w:rPr>
          <w:rFonts w:ascii="Times New Roman" w:hAnsi="Times New Roman" w:hint="eastAsia"/>
          <w:sz w:val="20"/>
          <w:szCs w:val="20"/>
        </w:rPr>
        <w:t xml:space="preserve">s. </w:t>
      </w:r>
    </w:p>
    <w:p w:rsidR="006D3C5C" w:rsidRDefault="002F7F38" w:rsidP="000D72FF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Observation </w:t>
      </w:r>
      <w:r w:rsidR="00A95D33">
        <w:rPr>
          <w:rFonts w:ascii="Times New Roman" w:hAnsi="Times New Roman" w:hint="eastAsia"/>
          <w:b/>
          <w:i/>
          <w:sz w:val="20"/>
          <w:szCs w:val="20"/>
        </w:rPr>
        <w:t>3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: The eNB </w:t>
      </w:r>
      <w:r w:rsidR="00D824C5">
        <w:rPr>
          <w:rFonts w:ascii="Times New Roman" w:hAnsi="Times New Roman" w:hint="eastAsia"/>
          <w:b/>
          <w:i/>
          <w:sz w:val="20"/>
          <w:szCs w:val="20"/>
        </w:rPr>
        <w:t>in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direct scheduling scheme can be used for </w:t>
      </w:r>
      <w:r w:rsidR="00247545">
        <w:rPr>
          <w:rFonts w:ascii="Times New Roman" w:hAnsi="Times New Roman" w:hint="eastAsia"/>
          <w:b/>
          <w:i/>
          <w:sz w:val="20"/>
          <w:szCs w:val="20"/>
        </w:rPr>
        <w:t xml:space="preserve">the </w:t>
      </w:r>
      <w:r>
        <w:rPr>
          <w:rFonts w:ascii="Times New Roman" w:hAnsi="Times New Roman" w:hint="eastAsia"/>
          <w:b/>
          <w:i/>
          <w:sz w:val="20"/>
          <w:szCs w:val="20"/>
        </w:rPr>
        <w:t>bidirectional mode</w:t>
      </w:r>
      <w:r w:rsidR="00C85E91">
        <w:rPr>
          <w:rFonts w:ascii="Times New Roman" w:hAnsi="Times New Roman" w:hint="eastAsia"/>
          <w:b/>
          <w:i/>
          <w:sz w:val="20"/>
          <w:szCs w:val="20"/>
        </w:rPr>
        <w:t xml:space="preserve"> only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6D3C5C" w:rsidRDefault="00B168FF" w:rsidP="000D72FF">
      <w:pPr>
        <w:numPr>
          <w:ilvl w:val="1"/>
          <w:numId w:val="2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Remote UE</w:t>
      </w:r>
      <w:r w:rsidR="00E258ED" w:rsidRPr="00180954">
        <w:rPr>
          <w:rFonts w:ascii="Times New Roman" w:hAnsi="Times New Roman" w:hint="eastAsia"/>
          <w:b/>
          <w:sz w:val="28"/>
          <w:szCs w:val="28"/>
        </w:rPr>
        <w:t xml:space="preserve"> selecting resource</w:t>
      </w:r>
    </w:p>
    <w:p w:rsidR="00E258ED" w:rsidRDefault="009A47D2" w:rsidP="000D72FF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Since </w:t>
      </w:r>
      <w:r w:rsidR="00C70C05">
        <w:rPr>
          <w:rFonts w:ascii="Times New Roman" w:hAnsi="Times New Roman"/>
          <w:sz w:val="20"/>
          <w:szCs w:val="20"/>
        </w:rPr>
        <w:t xml:space="preserve">the </w:t>
      </w:r>
      <w:r w:rsidR="002338AD">
        <w:rPr>
          <w:rFonts w:ascii="Times New Roman" w:hAnsi="Times New Roman" w:hint="eastAsia"/>
          <w:sz w:val="20"/>
          <w:szCs w:val="20"/>
        </w:rPr>
        <w:t xml:space="preserve">UE </w:t>
      </w:r>
      <w:r>
        <w:rPr>
          <w:rFonts w:ascii="Times New Roman" w:hAnsi="Times New Roman" w:hint="eastAsia"/>
          <w:sz w:val="20"/>
          <w:szCs w:val="20"/>
        </w:rPr>
        <w:t xml:space="preserve">resource selection </w:t>
      </w:r>
      <w:r w:rsidR="006A3C64">
        <w:rPr>
          <w:rFonts w:ascii="Times New Roman" w:hAnsi="Times New Roman" w:hint="eastAsia"/>
          <w:sz w:val="20"/>
          <w:szCs w:val="20"/>
        </w:rPr>
        <w:t xml:space="preserve">scheme </w:t>
      </w:r>
      <w:r>
        <w:rPr>
          <w:rFonts w:ascii="Times New Roman" w:hAnsi="Times New Roman" w:hint="eastAsia"/>
          <w:sz w:val="20"/>
          <w:szCs w:val="20"/>
        </w:rPr>
        <w:t xml:space="preserve">is available in Sidelink, </w:t>
      </w:r>
      <w:r w:rsidR="00C70C05">
        <w:rPr>
          <w:rFonts w:ascii="Times New Roman" w:hAnsi="Times New Roman"/>
          <w:sz w:val="20"/>
          <w:szCs w:val="20"/>
        </w:rPr>
        <w:t xml:space="preserve">the </w:t>
      </w:r>
      <w:r w:rsidR="00B168FF">
        <w:rPr>
          <w:rFonts w:ascii="Times New Roman" w:hAnsi="Times New Roman" w:hint="eastAsia"/>
          <w:sz w:val="20"/>
          <w:szCs w:val="20"/>
        </w:rPr>
        <w:t>Remote UE</w:t>
      </w:r>
      <w:r w:rsidR="00D17DD7">
        <w:rPr>
          <w:rFonts w:ascii="Times New Roman" w:hAnsi="Times New Roman" w:hint="eastAsia"/>
          <w:sz w:val="20"/>
          <w:szCs w:val="20"/>
        </w:rPr>
        <w:t xml:space="preserve"> can </w:t>
      </w:r>
      <w:r w:rsidR="00C916D9">
        <w:rPr>
          <w:rFonts w:ascii="Times New Roman" w:hAnsi="Times New Roman" w:hint="eastAsia"/>
          <w:sz w:val="20"/>
          <w:szCs w:val="20"/>
        </w:rPr>
        <w:t>re</w:t>
      </w:r>
      <w:r w:rsidR="00D17DD7">
        <w:rPr>
          <w:rFonts w:ascii="Times New Roman" w:hAnsi="Times New Roman" w:hint="eastAsia"/>
          <w:sz w:val="20"/>
          <w:szCs w:val="20"/>
        </w:rPr>
        <w:t xml:space="preserve">use </w:t>
      </w:r>
      <w:r w:rsidR="00C70C05">
        <w:rPr>
          <w:rFonts w:ascii="Times New Roman" w:hAnsi="Times New Roman"/>
          <w:sz w:val="20"/>
          <w:szCs w:val="20"/>
        </w:rPr>
        <w:t xml:space="preserve">the </w:t>
      </w:r>
      <w:r w:rsidR="00D17DD7">
        <w:rPr>
          <w:rFonts w:ascii="Times New Roman" w:hAnsi="Times New Roman" w:hint="eastAsia"/>
          <w:sz w:val="20"/>
          <w:szCs w:val="20"/>
        </w:rPr>
        <w:t>resource selection</w:t>
      </w:r>
      <w:r w:rsidR="006640F8">
        <w:rPr>
          <w:rFonts w:ascii="Times New Roman" w:hAnsi="Times New Roman" w:hint="eastAsia"/>
          <w:sz w:val="20"/>
          <w:szCs w:val="20"/>
        </w:rPr>
        <w:t xml:space="preserve"> scheme on Sidelink</w:t>
      </w:r>
      <w:r w:rsidR="00430518">
        <w:rPr>
          <w:rFonts w:ascii="Times New Roman" w:hAnsi="Times New Roman" w:hint="eastAsia"/>
          <w:sz w:val="20"/>
          <w:szCs w:val="20"/>
        </w:rPr>
        <w:t xml:space="preserve"> w</w:t>
      </w:r>
      <w:r w:rsidR="00994999">
        <w:rPr>
          <w:rFonts w:ascii="Times New Roman" w:hAnsi="Times New Roman" w:hint="eastAsia"/>
          <w:sz w:val="20"/>
          <w:szCs w:val="20"/>
        </w:rPr>
        <w:t xml:space="preserve">ithin a </w:t>
      </w:r>
      <w:r w:rsidR="00CC4F23">
        <w:rPr>
          <w:rFonts w:ascii="Times New Roman" w:hAnsi="Times New Roman" w:hint="eastAsia"/>
          <w:sz w:val="20"/>
          <w:szCs w:val="20"/>
        </w:rPr>
        <w:t xml:space="preserve">suitable </w:t>
      </w:r>
      <w:r w:rsidR="00994999">
        <w:rPr>
          <w:rFonts w:ascii="Times New Roman" w:hAnsi="Times New Roman" w:hint="eastAsia"/>
          <w:sz w:val="20"/>
          <w:szCs w:val="20"/>
        </w:rPr>
        <w:t>resource pool</w:t>
      </w:r>
      <w:r w:rsidR="00430518">
        <w:rPr>
          <w:rFonts w:ascii="Times New Roman" w:hAnsi="Times New Roman" w:hint="eastAsia"/>
          <w:sz w:val="20"/>
          <w:szCs w:val="20"/>
        </w:rPr>
        <w:t xml:space="preserve"> </w:t>
      </w:r>
      <w:r w:rsidR="00994999">
        <w:rPr>
          <w:rFonts w:ascii="Times New Roman" w:hAnsi="Times New Roman" w:hint="eastAsia"/>
          <w:sz w:val="20"/>
          <w:szCs w:val="20"/>
        </w:rPr>
        <w:t xml:space="preserve">(pre-configured or </w:t>
      </w:r>
      <w:r w:rsidR="00B168FF">
        <w:rPr>
          <w:rFonts w:ascii="Times New Roman" w:hAnsi="Times New Roman" w:hint="eastAsia"/>
          <w:sz w:val="20"/>
          <w:szCs w:val="20"/>
        </w:rPr>
        <w:t>Relay UE</w:t>
      </w:r>
      <w:r w:rsidR="00994999">
        <w:rPr>
          <w:rFonts w:ascii="Times New Roman" w:hAnsi="Times New Roman" w:hint="eastAsia"/>
          <w:sz w:val="20"/>
          <w:szCs w:val="20"/>
        </w:rPr>
        <w:t xml:space="preserve"> specific assigned)</w:t>
      </w:r>
      <w:r w:rsidR="00430518">
        <w:rPr>
          <w:rFonts w:ascii="Times New Roman" w:hAnsi="Times New Roman" w:hint="eastAsia"/>
          <w:sz w:val="20"/>
          <w:szCs w:val="20"/>
        </w:rPr>
        <w:t>.</w:t>
      </w:r>
      <w:r w:rsidR="008A28F4">
        <w:rPr>
          <w:rFonts w:ascii="Times New Roman" w:hAnsi="Times New Roman" w:hint="eastAsia"/>
          <w:sz w:val="20"/>
          <w:szCs w:val="20"/>
        </w:rPr>
        <w:t xml:space="preserve"> </w:t>
      </w:r>
    </w:p>
    <w:p w:rsidR="00430419" w:rsidRDefault="00AA4258" w:rsidP="000D72FF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Based on </w:t>
      </w:r>
      <w:r w:rsidR="00C70C05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Sidelink resource selecting process, </w:t>
      </w:r>
      <w:r w:rsidR="00C70C05">
        <w:rPr>
          <w:rFonts w:ascii="Times New Roman" w:hAnsi="Times New Roman"/>
          <w:sz w:val="20"/>
          <w:szCs w:val="20"/>
        </w:rPr>
        <w:t xml:space="preserve">the </w:t>
      </w:r>
      <w:r w:rsidR="004B26A1">
        <w:rPr>
          <w:rFonts w:ascii="Times New Roman" w:hAnsi="Times New Roman" w:hint="eastAsia"/>
          <w:sz w:val="20"/>
          <w:szCs w:val="20"/>
        </w:rPr>
        <w:t xml:space="preserve">Remote UE can </w:t>
      </w:r>
      <w:r w:rsidR="004E523B">
        <w:rPr>
          <w:rFonts w:ascii="Times New Roman" w:hAnsi="Times New Roman" w:hint="eastAsia"/>
          <w:sz w:val="20"/>
          <w:szCs w:val="20"/>
        </w:rPr>
        <w:t xml:space="preserve">select Sidelink </w:t>
      </w:r>
      <w:r w:rsidR="004E523B">
        <w:rPr>
          <w:rFonts w:ascii="Times New Roman" w:hAnsi="Times New Roman"/>
          <w:sz w:val="20"/>
          <w:szCs w:val="20"/>
        </w:rPr>
        <w:t>resources in a cell specific Sidelink resource poo</w:t>
      </w:r>
      <w:r w:rsidR="000D5581">
        <w:rPr>
          <w:rFonts w:ascii="Times New Roman" w:hAnsi="Times New Roman"/>
          <w:sz w:val="20"/>
          <w:szCs w:val="20"/>
        </w:rPr>
        <w:t>l</w:t>
      </w:r>
      <w:r w:rsidR="008A006A">
        <w:rPr>
          <w:rFonts w:ascii="Times New Roman" w:hAnsi="Times New Roman"/>
          <w:sz w:val="20"/>
          <w:szCs w:val="20"/>
        </w:rPr>
        <w:t xml:space="preserve"> or a dedicate resource pool</w:t>
      </w:r>
      <w:r w:rsidR="008A006A">
        <w:rPr>
          <w:rFonts w:ascii="Times New Roman" w:hAnsi="Times New Roman" w:hint="eastAsia"/>
          <w:sz w:val="20"/>
          <w:szCs w:val="20"/>
        </w:rPr>
        <w:t>, such as a Relay UE specific resource pool</w:t>
      </w:r>
      <w:r w:rsidR="000D5581">
        <w:rPr>
          <w:rFonts w:ascii="Times New Roman" w:hAnsi="Times New Roman"/>
          <w:sz w:val="20"/>
          <w:szCs w:val="20"/>
        </w:rPr>
        <w:t>,</w:t>
      </w:r>
      <w:r w:rsidR="008A006A">
        <w:rPr>
          <w:rFonts w:ascii="Times New Roman" w:hAnsi="Times New Roman" w:hint="eastAsia"/>
          <w:sz w:val="20"/>
          <w:szCs w:val="20"/>
        </w:rPr>
        <w:t xml:space="preserve"> which is </w:t>
      </w:r>
      <w:r w:rsidR="00E92502">
        <w:rPr>
          <w:rFonts w:ascii="Times New Roman" w:hAnsi="Times New Roman" w:hint="eastAsia"/>
          <w:sz w:val="20"/>
          <w:szCs w:val="20"/>
        </w:rPr>
        <w:t>used for the Remote UEs communicating with the Relay UE.</w:t>
      </w:r>
    </w:p>
    <w:p w:rsidR="00EC0054" w:rsidRDefault="00EC0054" w:rsidP="000D72FF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 shown in Figure 4, </w:t>
      </w:r>
      <w:r w:rsidR="00C50C17">
        <w:rPr>
          <w:rFonts w:ascii="Times New Roman" w:hAnsi="Times New Roman" w:hint="eastAsia"/>
          <w:sz w:val="20"/>
          <w:szCs w:val="20"/>
        </w:rPr>
        <w:t xml:space="preserve">no matter </w:t>
      </w:r>
      <w:r w:rsidR="000D5581">
        <w:rPr>
          <w:rFonts w:ascii="Times New Roman" w:hAnsi="Times New Roman"/>
          <w:sz w:val="20"/>
          <w:szCs w:val="20"/>
        </w:rPr>
        <w:t xml:space="preserve">if </w:t>
      </w:r>
      <w:r w:rsidR="00C50C17">
        <w:rPr>
          <w:rFonts w:ascii="Times New Roman" w:hAnsi="Times New Roman" w:hint="eastAsia"/>
          <w:sz w:val="20"/>
          <w:szCs w:val="20"/>
        </w:rPr>
        <w:t xml:space="preserve">the </w:t>
      </w:r>
      <w:r w:rsidR="00E53845">
        <w:rPr>
          <w:rFonts w:ascii="Times New Roman" w:hAnsi="Times New Roman" w:hint="eastAsia"/>
          <w:sz w:val="20"/>
          <w:szCs w:val="20"/>
        </w:rPr>
        <w:t>R</w:t>
      </w:r>
      <w:r w:rsidR="00C50C17">
        <w:rPr>
          <w:rFonts w:ascii="Times New Roman" w:hAnsi="Times New Roman" w:hint="eastAsia"/>
          <w:sz w:val="20"/>
          <w:szCs w:val="20"/>
        </w:rPr>
        <w:t>emote UE is in-coverage or out-of-coverage</w:t>
      </w:r>
      <w:r w:rsidR="00113065">
        <w:rPr>
          <w:rFonts w:ascii="Times New Roman" w:hAnsi="Times New Roman" w:hint="eastAsia"/>
          <w:sz w:val="20"/>
          <w:szCs w:val="20"/>
        </w:rPr>
        <w:t>,</w:t>
      </w:r>
      <w:r w:rsidR="00C50C17">
        <w:rPr>
          <w:rFonts w:ascii="Times New Roman" w:hAnsi="Times New Roman" w:hint="eastAsia"/>
          <w:sz w:val="20"/>
          <w:szCs w:val="20"/>
        </w:rPr>
        <w:t xml:space="preserve"> </w:t>
      </w:r>
      <w:r w:rsidR="000D5581">
        <w:rPr>
          <w:rFonts w:ascii="Times New Roman" w:hAnsi="Times New Roman"/>
          <w:sz w:val="20"/>
          <w:szCs w:val="20"/>
        </w:rPr>
        <w:t xml:space="preserve">the </w:t>
      </w:r>
      <w:r w:rsidR="00BD0894">
        <w:rPr>
          <w:rFonts w:ascii="Times New Roman" w:hAnsi="Times New Roman" w:hint="eastAsia"/>
          <w:sz w:val="20"/>
          <w:szCs w:val="20"/>
        </w:rPr>
        <w:t xml:space="preserve">Remote UEs </w:t>
      </w:r>
      <w:r w:rsidR="00754818">
        <w:rPr>
          <w:rFonts w:ascii="Times New Roman" w:hAnsi="Times New Roman" w:hint="eastAsia"/>
          <w:sz w:val="20"/>
          <w:szCs w:val="20"/>
        </w:rPr>
        <w:t xml:space="preserve">can use the </w:t>
      </w:r>
      <w:r w:rsidR="00930D88">
        <w:rPr>
          <w:rFonts w:ascii="Times New Roman" w:hAnsi="Times New Roman" w:hint="eastAsia"/>
          <w:sz w:val="20"/>
          <w:szCs w:val="20"/>
        </w:rPr>
        <w:t>resources selection scheme</w:t>
      </w:r>
      <w:r w:rsidR="00C50C17">
        <w:rPr>
          <w:rFonts w:ascii="Times New Roman" w:hAnsi="Times New Roman" w:hint="eastAsia"/>
          <w:sz w:val="20"/>
          <w:szCs w:val="20"/>
        </w:rPr>
        <w:t xml:space="preserve"> under the bidirectional mode or the unidirectional mode</w:t>
      </w:r>
      <w:r w:rsidR="00930D88">
        <w:rPr>
          <w:rFonts w:ascii="Times New Roman" w:hAnsi="Times New Roman" w:hint="eastAsia"/>
          <w:sz w:val="20"/>
          <w:szCs w:val="20"/>
        </w:rPr>
        <w:t xml:space="preserve">. </w:t>
      </w:r>
      <w:r w:rsidR="007936DC">
        <w:rPr>
          <w:rFonts w:ascii="Times New Roman" w:hAnsi="Times New Roman" w:hint="eastAsia"/>
          <w:sz w:val="20"/>
          <w:szCs w:val="20"/>
        </w:rPr>
        <w:t xml:space="preserve">For </w:t>
      </w:r>
      <w:r w:rsidR="00866C98">
        <w:rPr>
          <w:rFonts w:ascii="Times New Roman" w:hAnsi="Times New Roman" w:hint="eastAsia"/>
          <w:sz w:val="20"/>
          <w:szCs w:val="20"/>
        </w:rPr>
        <w:t xml:space="preserve">the </w:t>
      </w:r>
      <w:r w:rsidR="00990801">
        <w:rPr>
          <w:rFonts w:ascii="Times New Roman" w:hAnsi="Times New Roman" w:hint="eastAsia"/>
          <w:sz w:val="20"/>
          <w:szCs w:val="20"/>
        </w:rPr>
        <w:t>type 1 Remote UE</w:t>
      </w:r>
      <w:r w:rsidR="007936DC">
        <w:rPr>
          <w:rFonts w:ascii="Times New Roman" w:hAnsi="Times New Roman" w:hint="eastAsia"/>
          <w:sz w:val="20"/>
          <w:szCs w:val="20"/>
        </w:rPr>
        <w:t xml:space="preserve">, it may obtain the resource pool configuration </w:t>
      </w:r>
      <w:r w:rsidR="00955D06">
        <w:rPr>
          <w:rFonts w:ascii="Times New Roman" w:hAnsi="Times New Roman" w:hint="eastAsia"/>
          <w:sz w:val="20"/>
          <w:szCs w:val="20"/>
        </w:rPr>
        <w:t xml:space="preserve">directly </w:t>
      </w:r>
      <w:r w:rsidR="007936DC">
        <w:rPr>
          <w:rFonts w:ascii="Times New Roman" w:hAnsi="Times New Roman" w:hint="eastAsia"/>
          <w:sz w:val="20"/>
          <w:szCs w:val="20"/>
        </w:rPr>
        <w:t xml:space="preserve">from eNB </w:t>
      </w:r>
      <w:r w:rsidR="00955D06">
        <w:rPr>
          <w:rFonts w:ascii="Times New Roman" w:hAnsi="Times New Roman" w:hint="eastAsia"/>
          <w:sz w:val="20"/>
          <w:szCs w:val="20"/>
        </w:rPr>
        <w:t>over</w:t>
      </w:r>
      <w:r w:rsidR="007936DC">
        <w:rPr>
          <w:rFonts w:ascii="Times New Roman" w:hAnsi="Times New Roman" w:hint="eastAsia"/>
          <w:sz w:val="20"/>
          <w:szCs w:val="20"/>
        </w:rPr>
        <w:t xml:space="preserve"> Uu or from </w:t>
      </w:r>
      <w:r w:rsidR="000D5581">
        <w:rPr>
          <w:rFonts w:ascii="Times New Roman" w:hAnsi="Times New Roman"/>
          <w:sz w:val="20"/>
          <w:szCs w:val="20"/>
        </w:rPr>
        <w:t xml:space="preserve">the </w:t>
      </w:r>
      <w:r w:rsidR="007936DC">
        <w:rPr>
          <w:rFonts w:ascii="Times New Roman" w:hAnsi="Times New Roman" w:hint="eastAsia"/>
          <w:sz w:val="20"/>
          <w:szCs w:val="20"/>
        </w:rPr>
        <w:t xml:space="preserve">Relay UE </w:t>
      </w:r>
      <w:r w:rsidR="00955D06">
        <w:rPr>
          <w:rFonts w:ascii="Times New Roman" w:hAnsi="Times New Roman" w:hint="eastAsia"/>
          <w:sz w:val="20"/>
          <w:szCs w:val="20"/>
        </w:rPr>
        <w:t>over</w:t>
      </w:r>
      <w:r w:rsidR="000D5581">
        <w:rPr>
          <w:rFonts w:ascii="Times New Roman" w:hAnsi="Times New Roman" w:hint="eastAsia"/>
          <w:sz w:val="20"/>
          <w:szCs w:val="20"/>
        </w:rPr>
        <w:t xml:space="preserve"> Sidelink</w:t>
      </w:r>
      <w:r w:rsidR="007936DC">
        <w:rPr>
          <w:rFonts w:ascii="Times New Roman" w:hAnsi="Times New Roman" w:hint="eastAsia"/>
          <w:sz w:val="20"/>
          <w:szCs w:val="20"/>
        </w:rPr>
        <w:t xml:space="preserve"> and then selects resources in the resource pool.</w:t>
      </w:r>
      <w:r w:rsidR="00BE3A0C">
        <w:rPr>
          <w:rFonts w:ascii="Times New Roman" w:hAnsi="Times New Roman" w:hint="eastAsia"/>
          <w:sz w:val="20"/>
          <w:szCs w:val="20"/>
        </w:rPr>
        <w:t xml:space="preserve"> For the </w:t>
      </w:r>
      <w:r w:rsidR="00990801">
        <w:rPr>
          <w:rFonts w:ascii="Times New Roman" w:hAnsi="Times New Roman" w:hint="eastAsia"/>
          <w:sz w:val="20"/>
          <w:szCs w:val="20"/>
        </w:rPr>
        <w:t>type 2 Remote UE</w:t>
      </w:r>
      <w:r w:rsidR="00BE3A0C">
        <w:rPr>
          <w:rFonts w:ascii="Times New Roman" w:hAnsi="Times New Roman" w:hint="eastAsia"/>
          <w:sz w:val="20"/>
          <w:szCs w:val="20"/>
        </w:rPr>
        <w:t xml:space="preserve">, </w:t>
      </w:r>
      <w:r w:rsidR="0062545D">
        <w:rPr>
          <w:rFonts w:ascii="Times New Roman" w:hAnsi="Times New Roman" w:hint="eastAsia"/>
          <w:sz w:val="20"/>
          <w:szCs w:val="20"/>
        </w:rPr>
        <w:t xml:space="preserve">the resource pool configuration can be pre-configured or </w:t>
      </w:r>
      <w:r w:rsidR="0062545D">
        <w:rPr>
          <w:rFonts w:ascii="Times New Roman" w:hAnsi="Times New Roman"/>
          <w:sz w:val="20"/>
          <w:szCs w:val="20"/>
        </w:rPr>
        <w:t>assigned by eNB.</w:t>
      </w:r>
      <w:r w:rsidR="00F60325">
        <w:rPr>
          <w:rFonts w:ascii="Times New Roman" w:hAnsi="Times New Roman" w:hint="eastAsia"/>
          <w:sz w:val="20"/>
          <w:szCs w:val="20"/>
        </w:rPr>
        <w:t xml:space="preserve"> </w:t>
      </w:r>
    </w:p>
    <w:p w:rsidR="00FA6DFA" w:rsidRDefault="00FA6DFA" w:rsidP="000D72FF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 main issue</w:t>
      </w:r>
      <w:r w:rsidR="000B2215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of resource selection scheme </w:t>
      </w:r>
      <w:r w:rsidR="000B2215">
        <w:rPr>
          <w:rFonts w:ascii="Times New Roman" w:hAnsi="Times New Roman" w:hint="eastAsia"/>
          <w:sz w:val="20"/>
          <w:szCs w:val="20"/>
        </w:rPr>
        <w:t>are</w:t>
      </w:r>
      <w:r w:rsidR="0064497A">
        <w:rPr>
          <w:rFonts w:ascii="Times New Roman" w:hAnsi="Times New Roman" w:hint="eastAsia"/>
          <w:sz w:val="20"/>
          <w:szCs w:val="20"/>
        </w:rPr>
        <w:t xml:space="preserve"> </w:t>
      </w:r>
      <w:r w:rsidR="002B6DBF">
        <w:rPr>
          <w:rFonts w:ascii="Times New Roman" w:hAnsi="Times New Roman" w:hint="eastAsia"/>
          <w:sz w:val="20"/>
          <w:szCs w:val="20"/>
        </w:rPr>
        <w:t>resource collision</w:t>
      </w:r>
      <w:r w:rsidR="000B2215">
        <w:rPr>
          <w:rFonts w:ascii="Times New Roman" w:hAnsi="Times New Roman" w:hint="eastAsia"/>
          <w:sz w:val="20"/>
          <w:szCs w:val="20"/>
        </w:rPr>
        <w:t xml:space="preserve"> and </w:t>
      </w:r>
      <w:r w:rsidR="00E933AB">
        <w:rPr>
          <w:rFonts w:ascii="Times New Roman" w:hAnsi="Times New Roman" w:hint="eastAsia"/>
          <w:sz w:val="20"/>
          <w:szCs w:val="20"/>
        </w:rPr>
        <w:t>resource eff</w:t>
      </w:r>
      <w:r w:rsidR="00BF09E4">
        <w:rPr>
          <w:rFonts w:ascii="Times New Roman" w:hAnsi="Times New Roman" w:hint="eastAsia"/>
          <w:sz w:val="20"/>
          <w:szCs w:val="20"/>
        </w:rPr>
        <w:t>iciency</w:t>
      </w:r>
      <w:r w:rsidR="002B6DBF">
        <w:rPr>
          <w:rFonts w:ascii="Times New Roman" w:hAnsi="Times New Roman" w:hint="eastAsia"/>
          <w:sz w:val="20"/>
          <w:szCs w:val="20"/>
        </w:rPr>
        <w:t>. As we know, in R</w:t>
      </w:r>
      <w:r w:rsidR="009810D2">
        <w:rPr>
          <w:rFonts w:ascii="Times New Roman" w:hAnsi="Times New Roman" w:hint="eastAsia"/>
          <w:sz w:val="20"/>
          <w:szCs w:val="20"/>
        </w:rPr>
        <w:t>el-</w:t>
      </w:r>
      <w:r w:rsidR="002B6DBF">
        <w:rPr>
          <w:rFonts w:ascii="Times New Roman" w:hAnsi="Times New Roman" w:hint="eastAsia"/>
          <w:sz w:val="20"/>
          <w:szCs w:val="20"/>
        </w:rPr>
        <w:t xml:space="preserve">14 V2V </w:t>
      </w:r>
      <w:r w:rsidR="000D5581">
        <w:rPr>
          <w:rFonts w:ascii="Times New Roman" w:hAnsi="Times New Roman"/>
          <w:sz w:val="20"/>
          <w:szCs w:val="20"/>
        </w:rPr>
        <w:t>S</w:t>
      </w:r>
      <w:r w:rsidR="002B6DBF">
        <w:rPr>
          <w:rFonts w:ascii="Times New Roman" w:hAnsi="Times New Roman" w:hint="eastAsia"/>
          <w:sz w:val="20"/>
          <w:szCs w:val="20"/>
        </w:rPr>
        <w:t>idelink communication</w:t>
      </w:r>
      <w:r w:rsidR="00BF09E4">
        <w:rPr>
          <w:rFonts w:ascii="Times New Roman" w:hAnsi="Times New Roman" w:hint="eastAsia"/>
          <w:sz w:val="20"/>
          <w:szCs w:val="20"/>
        </w:rPr>
        <w:t xml:space="preserve">, </w:t>
      </w:r>
      <w:r w:rsidR="002B6DBF">
        <w:rPr>
          <w:rFonts w:ascii="Times New Roman" w:hAnsi="Times New Roman" w:hint="eastAsia"/>
          <w:sz w:val="20"/>
          <w:szCs w:val="20"/>
        </w:rPr>
        <w:t>resource sensing is specified to alleviate the potential resource collision. It is suggested to leverage this mechanism in R</w:t>
      </w:r>
      <w:r w:rsidR="009810D2">
        <w:rPr>
          <w:rFonts w:ascii="Times New Roman" w:hAnsi="Times New Roman" w:hint="eastAsia"/>
          <w:sz w:val="20"/>
          <w:szCs w:val="20"/>
        </w:rPr>
        <w:t>el-</w:t>
      </w:r>
      <w:r w:rsidR="002B6DBF">
        <w:rPr>
          <w:rFonts w:ascii="Times New Roman" w:hAnsi="Times New Roman" w:hint="eastAsia"/>
          <w:sz w:val="20"/>
          <w:szCs w:val="20"/>
        </w:rPr>
        <w:t xml:space="preserve">15 </w:t>
      </w:r>
      <w:r w:rsidR="009810D2">
        <w:rPr>
          <w:rFonts w:ascii="Times New Roman" w:hAnsi="Times New Roman" w:hint="eastAsia"/>
          <w:sz w:val="20"/>
          <w:szCs w:val="20"/>
        </w:rPr>
        <w:t>F</w:t>
      </w:r>
      <w:r w:rsidR="002B6DBF">
        <w:rPr>
          <w:rFonts w:ascii="Times New Roman" w:hAnsi="Times New Roman" w:hint="eastAsia"/>
          <w:sz w:val="20"/>
          <w:szCs w:val="20"/>
        </w:rPr>
        <w:t>eD2D.</w:t>
      </w:r>
    </w:p>
    <w:p w:rsidR="00AB2F4C" w:rsidRPr="00AB2F4C" w:rsidRDefault="00697D2A" w:rsidP="00697D2A">
      <w:pPr>
        <w:spacing w:before="240" w:after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2252980" cy="1331595"/>
            <wp:effectExtent l="19050" t="0" r="0" b="0"/>
            <wp:docPr id="4" name="Picture 4" descr="FeD2D 2-4 Remote UE sele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eD2D 2-4 Remote UE selec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80" cy="133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F4C" w:rsidRPr="00E60F05" w:rsidRDefault="00AB2F4C" w:rsidP="00AB2F4C">
      <w:pPr>
        <w:jc w:val="center"/>
        <w:rPr>
          <w:b/>
          <w:sz w:val="20"/>
        </w:rPr>
      </w:pPr>
      <w:r w:rsidRPr="00E60F05">
        <w:rPr>
          <w:rFonts w:ascii="Times New Roman" w:hAnsi="Times New Roman"/>
          <w:b/>
          <w:sz w:val="20"/>
          <w:szCs w:val="20"/>
        </w:rPr>
        <w:t>Figure 4</w:t>
      </w:r>
      <w:r w:rsidR="00E60F05" w:rsidRPr="00E60F05">
        <w:rPr>
          <w:rFonts w:ascii="Times New Roman" w:hAnsi="Times New Roman"/>
          <w:b/>
          <w:sz w:val="20"/>
          <w:szCs w:val="20"/>
        </w:rPr>
        <w:t>:</w:t>
      </w:r>
      <w:r w:rsidRPr="00E60F05">
        <w:rPr>
          <w:rFonts w:ascii="Times New Roman" w:hAnsi="Times New Roman"/>
          <w:b/>
          <w:sz w:val="20"/>
          <w:szCs w:val="20"/>
        </w:rPr>
        <w:t xml:space="preserve"> Remote UE sensing and selecting resources</w:t>
      </w:r>
    </w:p>
    <w:p w:rsidR="002F7F38" w:rsidRDefault="002F7F38" w:rsidP="000D72FF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Observation </w:t>
      </w:r>
      <w:r w:rsidR="008B68DC">
        <w:rPr>
          <w:rFonts w:ascii="Times New Roman" w:hAnsi="Times New Roman" w:hint="eastAsia"/>
          <w:b/>
          <w:i/>
          <w:sz w:val="20"/>
          <w:szCs w:val="20"/>
        </w:rPr>
        <w:t>4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: The </w:t>
      </w:r>
      <w:r w:rsidR="00306BDC">
        <w:rPr>
          <w:rFonts w:ascii="Times New Roman" w:hAnsi="Times New Roman" w:hint="eastAsia"/>
          <w:b/>
          <w:i/>
          <w:sz w:val="20"/>
          <w:szCs w:val="20"/>
        </w:rPr>
        <w:t xml:space="preserve">Remote UE </w:t>
      </w:r>
      <w:r w:rsidR="00306BDC">
        <w:rPr>
          <w:rFonts w:ascii="Times New Roman" w:hAnsi="Times New Roman"/>
          <w:b/>
          <w:i/>
          <w:sz w:val="20"/>
          <w:szCs w:val="20"/>
        </w:rPr>
        <w:t>resource</w:t>
      </w:r>
      <w:r w:rsidR="00306BDC">
        <w:rPr>
          <w:rFonts w:ascii="Times New Roman" w:hAnsi="Times New Roman" w:hint="eastAsia"/>
          <w:b/>
          <w:i/>
          <w:sz w:val="20"/>
          <w:szCs w:val="20"/>
        </w:rPr>
        <w:t xml:space="preserve"> selection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scheme can be used for both </w:t>
      </w:r>
      <w:r w:rsidR="00391652">
        <w:rPr>
          <w:rFonts w:ascii="Times New Roman" w:hAnsi="Times New Roman" w:hint="eastAsia"/>
          <w:b/>
          <w:i/>
          <w:sz w:val="20"/>
          <w:szCs w:val="20"/>
        </w:rPr>
        <w:t xml:space="preserve">the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unidirectional and </w:t>
      </w:r>
      <w:r w:rsidR="00391652">
        <w:rPr>
          <w:rFonts w:ascii="Times New Roman" w:hAnsi="Times New Roman" w:hint="eastAsia"/>
          <w:b/>
          <w:i/>
          <w:sz w:val="20"/>
          <w:szCs w:val="20"/>
        </w:rPr>
        <w:t xml:space="preserve">the </w:t>
      </w:r>
      <w:r>
        <w:rPr>
          <w:rFonts w:ascii="Times New Roman" w:hAnsi="Times New Roman" w:hint="eastAsia"/>
          <w:b/>
          <w:i/>
          <w:sz w:val="20"/>
          <w:szCs w:val="20"/>
        </w:rPr>
        <w:t>bidirectional modes.</w:t>
      </w:r>
    </w:p>
    <w:p w:rsidR="00D348B2" w:rsidRDefault="008A7AE0" w:rsidP="000D72FF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According to the above discussion on v</w:t>
      </w:r>
      <w:r w:rsidR="00BF2281">
        <w:rPr>
          <w:rFonts w:ascii="Times New Roman" w:hAnsi="Times New Roman" w:hint="eastAsia"/>
          <w:sz w:val="20"/>
          <w:szCs w:val="20"/>
        </w:rPr>
        <w:t>arious</w:t>
      </w:r>
      <w:r>
        <w:rPr>
          <w:rFonts w:ascii="Times New Roman" w:hAnsi="Times New Roman" w:hint="eastAsia"/>
          <w:sz w:val="20"/>
          <w:szCs w:val="20"/>
        </w:rPr>
        <w:t xml:space="preserve"> resource schemes for </w:t>
      </w:r>
      <w:r w:rsidR="00732940">
        <w:rPr>
          <w:rFonts w:ascii="Times New Roman" w:hAnsi="Times New Roman" w:hint="eastAsia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>eD2D</w:t>
      </w:r>
      <w:r w:rsidR="00732940">
        <w:rPr>
          <w:rFonts w:ascii="Times New Roman" w:hAnsi="Times New Roman" w:hint="eastAsia"/>
          <w:sz w:val="20"/>
          <w:szCs w:val="20"/>
        </w:rPr>
        <w:t xml:space="preserve"> relay</w:t>
      </w:r>
      <w:r w:rsidR="00632931">
        <w:rPr>
          <w:rFonts w:ascii="Times New Roman" w:hAnsi="Times New Roman" w:hint="eastAsia"/>
          <w:sz w:val="20"/>
          <w:szCs w:val="20"/>
        </w:rPr>
        <w:t xml:space="preserve"> communication</w:t>
      </w:r>
      <w:r>
        <w:rPr>
          <w:rFonts w:ascii="Times New Roman" w:hAnsi="Times New Roman" w:hint="eastAsia"/>
          <w:sz w:val="20"/>
          <w:szCs w:val="20"/>
        </w:rPr>
        <w:t xml:space="preserve">, it should be </w:t>
      </w:r>
      <w:r w:rsidR="00BF2281">
        <w:rPr>
          <w:rFonts w:ascii="Times New Roman" w:hAnsi="Times New Roman" w:hint="eastAsia"/>
          <w:sz w:val="20"/>
          <w:szCs w:val="20"/>
        </w:rPr>
        <w:t xml:space="preserve">noted </w:t>
      </w:r>
      <w:r>
        <w:rPr>
          <w:rFonts w:ascii="Times New Roman" w:hAnsi="Times New Roman" w:hint="eastAsia"/>
          <w:sz w:val="20"/>
          <w:szCs w:val="20"/>
        </w:rPr>
        <w:t>that</w:t>
      </w:r>
      <w:r w:rsidR="005C5847">
        <w:rPr>
          <w:rFonts w:ascii="Times New Roman" w:hAnsi="Times New Roman" w:hint="eastAsia"/>
          <w:sz w:val="20"/>
          <w:szCs w:val="20"/>
        </w:rPr>
        <w:t xml:space="preserve"> only eNB direct scheduling and Remote UE resource selection scheme are available for both </w:t>
      </w:r>
      <w:r w:rsidR="004F675C">
        <w:rPr>
          <w:rFonts w:ascii="Times New Roman" w:hAnsi="Times New Roman" w:hint="eastAsia"/>
          <w:sz w:val="20"/>
          <w:szCs w:val="20"/>
        </w:rPr>
        <w:t xml:space="preserve">the </w:t>
      </w:r>
      <w:r w:rsidR="005C5847">
        <w:rPr>
          <w:rFonts w:ascii="Times New Roman" w:hAnsi="Times New Roman" w:hint="eastAsia"/>
          <w:sz w:val="20"/>
          <w:szCs w:val="20"/>
        </w:rPr>
        <w:t xml:space="preserve">bidirectional mode and </w:t>
      </w:r>
      <w:r w:rsidR="004F675C">
        <w:rPr>
          <w:rFonts w:ascii="Times New Roman" w:hAnsi="Times New Roman" w:hint="eastAsia"/>
          <w:sz w:val="20"/>
          <w:szCs w:val="20"/>
        </w:rPr>
        <w:t xml:space="preserve">the </w:t>
      </w:r>
      <w:r w:rsidR="005C5847">
        <w:rPr>
          <w:rFonts w:ascii="Times New Roman" w:hAnsi="Times New Roman" w:hint="eastAsia"/>
          <w:sz w:val="20"/>
          <w:szCs w:val="20"/>
        </w:rPr>
        <w:t>unidirectional mode</w:t>
      </w:r>
      <w:r>
        <w:rPr>
          <w:rFonts w:ascii="Times New Roman" w:hAnsi="Times New Roman" w:hint="eastAsia"/>
          <w:sz w:val="20"/>
          <w:szCs w:val="20"/>
        </w:rPr>
        <w:t>.</w:t>
      </w:r>
      <w:r w:rsidR="00821E6C">
        <w:rPr>
          <w:rFonts w:ascii="Times New Roman" w:hAnsi="Times New Roman" w:hint="eastAsia"/>
          <w:sz w:val="20"/>
          <w:szCs w:val="20"/>
        </w:rPr>
        <w:t xml:space="preserve"> That is to say, the</w:t>
      </w:r>
      <w:r w:rsidR="00031892">
        <w:rPr>
          <w:rFonts w:ascii="Times New Roman" w:hAnsi="Times New Roman" w:hint="eastAsia"/>
          <w:sz w:val="20"/>
          <w:szCs w:val="20"/>
        </w:rPr>
        <w:t>se</w:t>
      </w:r>
      <w:r w:rsidR="00821E6C">
        <w:rPr>
          <w:rFonts w:ascii="Times New Roman" w:hAnsi="Times New Roman" w:hint="eastAsia"/>
          <w:sz w:val="20"/>
          <w:szCs w:val="20"/>
        </w:rPr>
        <w:t xml:space="preserve"> two resource schemes can be used for the </w:t>
      </w:r>
      <w:r w:rsidR="00F80A47">
        <w:rPr>
          <w:rFonts w:ascii="Times New Roman" w:hAnsi="Times New Roman" w:hint="eastAsia"/>
          <w:sz w:val="20"/>
          <w:szCs w:val="20"/>
        </w:rPr>
        <w:t>t</w:t>
      </w:r>
      <w:r w:rsidR="00821E6C">
        <w:rPr>
          <w:rFonts w:ascii="Times New Roman" w:hAnsi="Times New Roman" w:hint="eastAsia"/>
          <w:sz w:val="20"/>
          <w:szCs w:val="20"/>
        </w:rPr>
        <w:t xml:space="preserve">ype 1 and </w:t>
      </w:r>
      <w:r w:rsidR="00F80A47">
        <w:rPr>
          <w:rFonts w:ascii="Times New Roman" w:hAnsi="Times New Roman" w:hint="eastAsia"/>
          <w:sz w:val="20"/>
          <w:szCs w:val="20"/>
        </w:rPr>
        <w:t xml:space="preserve">the </w:t>
      </w:r>
      <w:r w:rsidR="00990801">
        <w:rPr>
          <w:rFonts w:ascii="Times New Roman" w:hAnsi="Times New Roman" w:hint="eastAsia"/>
          <w:sz w:val="20"/>
          <w:szCs w:val="20"/>
        </w:rPr>
        <w:t>type 2 Remote UE</w:t>
      </w:r>
      <w:r w:rsidR="00821E6C">
        <w:rPr>
          <w:rFonts w:ascii="Times New Roman" w:hAnsi="Times New Roman" w:hint="eastAsia"/>
          <w:sz w:val="20"/>
          <w:szCs w:val="20"/>
        </w:rPr>
        <w:t xml:space="preserve">s </w:t>
      </w:r>
      <w:r w:rsidR="00BF2281">
        <w:rPr>
          <w:rFonts w:ascii="Times New Roman" w:hAnsi="Times New Roman" w:hint="eastAsia"/>
          <w:sz w:val="20"/>
          <w:szCs w:val="20"/>
        </w:rPr>
        <w:t xml:space="preserve">under </w:t>
      </w:r>
      <w:r w:rsidR="00821E6C">
        <w:rPr>
          <w:rFonts w:ascii="Times New Roman" w:hAnsi="Times New Roman" w:hint="eastAsia"/>
          <w:sz w:val="20"/>
          <w:szCs w:val="20"/>
        </w:rPr>
        <w:t xml:space="preserve">all the possible scenarios. On the other hand, eNB direct scheduling and Remote UE resource selection schemes are </w:t>
      </w:r>
      <w:r w:rsidR="00031892">
        <w:rPr>
          <w:rFonts w:ascii="Times New Roman" w:hAnsi="Times New Roman" w:hint="eastAsia"/>
          <w:sz w:val="20"/>
          <w:szCs w:val="20"/>
        </w:rPr>
        <w:t>existing</w:t>
      </w:r>
      <w:r w:rsidR="00821E6C">
        <w:rPr>
          <w:rFonts w:ascii="Times New Roman" w:hAnsi="Times New Roman" w:hint="eastAsia"/>
          <w:sz w:val="20"/>
          <w:szCs w:val="20"/>
        </w:rPr>
        <w:t xml:space="preserve"> resource schemes in Sidelink</w:t>
      </w:r>
      <w:r w:rsidR="00031892">
        <w:rPr>
          <w:rFonts w:ascii="Times New Roman" w:hAnsi="Times New Roman" w:hint="eastAsia"/>
          <w:sz w:val="20"/>
          <w:szCs w:val="20"/>
        </w:rPr>
        <w:t>, which</w:t>
      </w:r>
      <w:r w:rsidR="00492DBD">
        <w:rPr>
          <w:rFonts w:ascii="Times New Roman" w:hAnsi="Times New Roman" w:hint="eastAsia"/>
          <w:sz w:val="20"/>
          <w:szCs w:val="20"/>
        </w:rPr>
        <w:t xml:space="preserve"> needs less standard effort than design some new resource </w:t>
      </w:r>
      <w:r w:rsidR="00031892">
        <w:rPr>
          <w:rFonts w:ascii="Times New Roman" w:hAnsi="Times New Roman" w:hint="eastAsia"/>
          <w:sz w:val="20"/>
          <w:szCs w:val="20"/>
        </w:rPr>
        <w:t>allocation</w:t>
      </w:r>
      <w:r w:rsidR="00047DD4">
        <w:rPr>
          <w:rFonts w:ascii="Times New Roman" w:hAnsi="Times New Roman" w:hint="eastAsia"/>
          <w:sz w:val="20"/>
          <w:szCs w:val="20"/>
        </w:rPr>
        <w:t xml:space="preserve"> </w:t>
      </w:r>
      <w:r w:rsidR="00492DBD">
        <w:rPr>
          <w:rFonts w:ascii="Times New Roman" w:hAnsi="Times New Roman" w:hint="eastAsia"/>
          <w:sz w:val="20"/>
          <w:szCs w:val="20"/>
        </w:rPr>
        <w:t>modes</w:t>
      </w:r>
      <w:r w:rsidR="002A2FA6">
        <w:rPr>
          <w:rFonts w:ascii="Times New Roman" w:hAnsi="Times New Roman" w:hint="eastAsia"/>
          <w:sz w:val="20"/>
          <w:szCs w:val="20"/>
        </w:rPr>
        <w:t xml:space="preserve">. </w:t>
      </w:r>
      <w:r w:rsidR="00BC527F">
        <w:rPr>
          <w:rFonts w:ascii="Times New Roman" w:hAnsi="Times New Roman" w:hint="eastAsia"/>
          <w:sz w:val="20"/>
          <w:szCs w:val="20"/>
        </w:rPr>
        <w:t xml:space="preserve"> </w:t>
      </w:r>
    </w:p>
    <w:p w:rsidR="006D3C5C" w:rsidRDefault="008A7AE0" w:rsidP="000D72FF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Based on that, we propose to</w:t>
      </w:r>
      <w:r w:rsidR="001936BF">
        <w:rPr>
          <w:rFonts w:ascii="Times New Roman" w:hAnsi="Times New Roman" w:hint="eastAsia"/>
          <w:sz w:val="20"/>
          <w:szCs w:val="20"/>
        </w:rPr>
        <w:t xml:space="preserve"> use eNB direct scheduling scheme and Remote UE resource selection scheme for FeD2D relay communication</w:t>
      </w:r>
      <w:r w:rsidR="002E2956">
        <w:rPr>
          <w:rFonts w:ascii="Times New Roman" w:hAnsi="Times New Roman" w:hint="eastAsia"/>
          <w:sz w:val="20"/>
          <w:szCs w:val="20"/>
        </w:rPr>
        <w:t>, and other schemes should be considered with low priority</w:t>
      </w:r>
      <w:r>
        <w:rPr>
          <w:rFonts w:ascii="Times New Roman" w:hAnsi="Times New Roman"/>
          <w:sz w:val="20"/>
          <w:szCs w:val="20"/>
        </w:rPr>
        <w:t>.</w:t>
      </w:r>
    </w:p>
    <w:p w:rsidR="006D3C5C" w:rsidRDefault="00596E64" w:rsidP="000D72FF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6C2E39">
        <w:rPr>
          <w:rFonts w:ascii="Times New Roman" w:hAnsi="Times New Roman"/>
          <w:b/>
          <w:i/>
          <w:sz w:val="20"/>
          <w:szCs w:val="20"/>
        </w:rPr>
        <w:t>Proposal 1:</w:t>
      </w:r>
      <w:r w:rsidR="0098654B">
        <w:rPr>
          <w:rFonts w:ascii="Times New Roman" w:hAnsi="Times New Roman" w:hint="eastAsia"/>
          <w:b/>
          <w:i/>
          <w:sz w:val="20"/>
          <w:szCs w:val="20"/>
        </w:rPr>
        <w:t xml:space="preserve"> The eNB direct scheduling and Remote UE resource selection should be reused for FeD2D relay communication</w:t>
      </w:r>
      <w:r w:rsidR="00EE7091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6D3C5C" w:rsidRDefault="001417C1" w:rsidP="000D72FF">
      <w:pPr>
        <w:pStyle w:val="Heading1"/>
        <w:numPr>
          <w:ilvl w:val="0"/>
          <w:numId w:val="2"/>
        </w:numPr>
        <w:spacing w:beforeLines="100" w:line="360" w:lineRule="auto"/>
        <w:rPr>
          <w:rFonts w:ascii="Times New Roman" w:eastAsia="宋体" w:hAnsi="Times New Roman" w:cs="Times New Roman"/>
          <w:szCs w:val="28"/>
          <w:lang w:val="en-US"/>
        </w:rPr>
      </w:pPr>
      <w:r w:rsidRPr="00AF7D7F">
        <w:rPr>
          <w:rFonts w:ascii="Times New Roman" w:eastAsia="宋体" w:hAnsi="Times New Roman" w:cs="Times New Roman"/>
          <w:szCs w:val="28"/>
          <w:lang w:val="en-US"/>
        </w:rPr>
        <w:lastRenderedPageBreak/>
        <w:t>Conclusions</w:t>
      </w:r>
    </w:p>
    <w:p w:rsidR="006D3C5C" w:rsidRDefault="0025065F" w:rsidP="000D72FF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 w:rsidRPr="006C2E39">
        <w:rPr>
          <w:rFonts w:ascii="Times New Roman" w:hAnsi="Times New Roman"/>
          <w:sz w:val="20"/>
          <w:szCs w:val="20"/>
        </w:rPr>
        <w:t>In th</w:t>
      </w:r>
      <w:r w:rsidR="00204DDE" w:rsidRPr="006C2E39">
        <w:rPr>
          <w:rFonts w:ascii="Times New Roman" w:hAnsi="Times New Roman"/>
          <w:sz w:val="20"/>
          <w:szCs w:val="20"/>
        </w:rPr>
        <w:t xml:space="preserve">is contribution, we </w:t>
      </w:r>
      <w:r w:rsidR="00B168FF">
        <w:rPr>
          <w:rFonts w:ascii="Times New Roman" w:hAnsi="Times New Roman" w:hint="eastAsia"/>
          <w:sz w:val="20"/>
          <w:szCs w:val="20"/>
        </w:rPr>
        <w:t>analyze</w:t>
      </w:r>
      <w:r w:rsidR="009601E0">
        <w:rPr>
          <w:rFonts w:ascii="Times New Roman" w:hAnsi="Times New Roman" w:hint="eastAsia"/>
          <w:sz w:val="20"/>
          <w:szCs w:val="20"/>
        </w:rPr>
        <w:t>d</w:t>
      </w:r>
      <w:r w:rsidR="00225D44">
        <w:rPr>
          <w:rFonts w:ascii="Times New Roman" w:hAnsi="Times New Roman" w:hint="eastAsia"/>
          <w:sz w:val="20"/>
          <w:szCs w:val="20"/>
        </w:rPr>
        <w:t xml:space="preserve"> some </w:t>
      </w:r>
      <w:r w:rsidR="00B168FF">
        <w:rPr>
          <w:rFonts w:ascii="Times New Roman" w:hAnsi="Times New Roman" w:hint="eastAsia"/>
          <w:sz w:val="20"/>
          <w:szCs w:val="20"/>
        </w:rPr>
        <w:t>feasible resource and control schemes for</w:t>
      </w:r>
      <w:r w:rsidR="00225D44">
        <w:rPr>
          <w:rFonts w:ascii="Times New Roman" w:hAnsi="Times New Roman" w:hint="eastAsia"/>
          <w:sz w:val="20"/>
          <w:szCs w:val="20"/>
        </w:rPr>
        <w:t xml:space="preserve"> </w:t>
      </w:r>
      <w:r w:rsidR="00B168FF">
        <w:rPr>
          <w:rFonts w:ascii="Times New Roman" w:hAnsi="Times New Roman" w:hint="eastAsia"/>
          <w:sz w:val="20"/>
          <w:szCs w:val="20"/>
        </w:rPr>
        <w:t>F</w:t>
      </w:r>
      <w:r w:rsidR="004B4145">
        <w:rPr>
          <w:rFonts w:ascii="Times New Roman" w:hAnsi="Times New Roman" w:hint="eastAsia"/>
          <w:sz w:val="20"/>
          <w:szCs w:val="20"/>
        </w:rPr>
        <w:t xml:space="preserve">eD2D </w:t>
      </w:r>
      <w:r w:rsidR="00B168FF">
        <w:rPr>
          <w:rFonts w:ascii="Times New Roman" w:hAnsi="Times New Roman" w:hint="eastAsia"/>
          <w:sz w:val="20"/>
          <w:szCs w:val="20"/>
        </w:rPr>
        <w:t>relay communication</w:t>
      </w:r>
      <w:r w:rsidR="00360224">
        <w:rPr>
          <w:rFonts w:ascii="Times New Roman" w:hAnsi="Times New Roman" w:hint="eastAsia"/>
          <w:sz w:val="20"/>
          <w:szCs w:val="20"/>
        </w:rPr>
        <w:t>s</w:t>
      </w:r>
      <w:r w:rsidR="00B168FF">
        <w:rPr>
          <w:rFonts w:ascii="Times New Roman" w:hAnsi="Times New Roman" w:hint="eastAsia"/>
          <w:sz w:val="20"/>
          <w:szCs w:val="20"/>
        </w:rPr>
        <w:t xml:space="preserve"> </w:t>
      </w:r>
      <w:r w:rsidR="00FF6290">
        <w:rPr>
          <w:rFonts w:ascii="Times New Roman" w:hAnsi="Times New Roman" w:hint="eastAsia"/>
          <w:sz w:val="20"/>
          <w:szCs w:val="20"/>
        </w:rPr>
        <w:t xml:space="preserve">and </w:t>
      </w:r>
      <w:r w:rsidR="00D32317">
        <w:rPr>
          <w:rFonts w:ascii="Times New Roman" w:hAnsi="Times New Roman" w:hint="eastAsia"/>
          <w:sz w:val="20"/>
          <w:szCs w:val="20"/>
        </w:rPr>
        <w:t xml:space="preserve">some observations and </w:t>
      </w:r>
      <w:r w:rsidR="004B4145">
        <w:rPr>
          <w:rFonts w:ascii="Times New Roman" w:hAnsi="Times New Roman" w:hint="eastAsia"/>
          <w:sz w:val="20"/>
          <w:szCs w:val="20"/>
        </w:rPr>
        <w:t xml:space="preserve">propose </w:t>
      </w:r>
      <w:r w:rsidR="00D32317">
        <w:rPr>
          <w:rFonts w:ascii="Times New Roman" w:hAnsi="Times New Roman" w:hint="eastAsia"/>
          <w:sz w:val="20"/>
          <w:szCs w:val="20"/>
        </w:rPr>
        <w:t xml:space="preserve">are presented as </w:t>
      </w:r>
      <w:r w:rsidR="004B4145">
        <w:rPr>
          <w:rFonts w:ascii="Times New Roman" w:hAnsi="Times New Roman" w:hint="eastAsia"/>
          <w:sz w:val="20"/>
          <w:szCs w:val="20"/>
        </w:rPr>
        <w:t>following</w:t>
      </w:r>
      <w:r w:rsidR="00FF6290">
        <w:rPr>
          <w:rFonts w:ascii="Times New Roman" w:hAnsi="Times New Roman" w:hint="eastAsia"/>
          <w:sz w:val="20"/>
          <w:szCs w:val="20"/>
        </w:rPr>
        <w:t>:</w:t>
      </w:r>
    </w:p>
    <w:p w:rsidR="006D3C5C" w:rsidRDefault="00C916D9" w:rsidP="000D72FF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Observation 1: The eNB direct scheduling scheme can be used for both unidirectional and bidirectional modes.</w:t>
      </w:r>
    </w:p>
    <w:p w:rsidR="006D3C5C" w:rsidRDefault="00C916D9" w:rsidP="000D72FF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Observation 2: The Relay UE direct scheduling scheme can be used for </w:t>
      </w:r>
      <w:r w:rsidR="003D2843">
        <w:rPr>
          <w:rFonts w:ascii="Times New Roman" w:hAnsi="Times New Roman"/>
          <w:b/>
          <w:i/>
          <w:sz w:val="20"/>
          <w:szCs w:val="20"/>
        </w:rPr>
        <w:t xml:space="preserve">the </w:t>
      </w:r>
      <w:r>
        <w:rPr>
          <w:rFonts w:ascii="Times New Roman" w:hAnsi="Times New Roman" w:hint="eastAsia"/>
          <w:b/>
          <w:i/>
          <w:sz w:val="20"/>
          <w:szCs w:val="20"/>
        </w:rPr>
        <w:t>bidirectional mode only.</w:t>
      </w:r>
    </w:p>
    <w:p w:rsidR="006D3C5C" w:rsidRDefault="00C916D9" w:rsidP="000D72FF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Observation 3: The eNB indirect scheduling scheme can be used for </w:t>
      </w:r>
      <w:r w:rsidR="003D2843">
        <w:rPr>
          <w:rFonts w:ascii="Times New Roman" w:hAnsi="Times New Roman"/>
          <w:b/>
          <w:i/>
          <w:sz w:val="20"/>
          <w:szCs w:val="20"/>
        </w:rPr>
        <w:t xml:space="preserve">the </w:t>
      </w:r>
      <w:r>
        <w:rPr>
          <w:rFonts w:ascii="Times New Roman" w:hAnsi="Times New Roman" w:hint="eastAsia"/>
          <w:b/>
          <w:i/>
          <w:sz w:val="20"/>
          <w:szCs w:val="20"/>
        </w:rPr>
        <w:t>bidirectional mode only.</w:t>
      </w:r>
    </w:p>
    <w:p w:rsidR="006D3C5C" w:rsidRDefault="003D2843" w:rsidP="000D72FF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Observation 4: The Remote UE </w:t>
      </w:r>
      <w:r>
        <w:rPr>
          <w:rFonts w:ascii="Times New Roman" w:hAnsi="Times New Roman"/>
          <w:b/>
          <w:i/>
          <w:sz w:val="20"/>
          <w:szCs w:val="20"/>
        </w:rPr>
        <w:t>resource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selection scheme can be used for both the unidirectional and the bidirectional modes.</w:t>
      </w:r>
    </w:p>
    <w:p w:rsidR="006D3C5C" w:rsidRDefault="008279F5" w:rsidP="000D72FF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6C2E39">
        <w:rPr>
          <w:rFonts w:ascii="Times New Roman" w:hAnsi="Times New Roman"/>
          <w:b/>
          <w:i/>
          <w:sz w:val="20"/>
          <w:szCs w:val="20"/>
        </w:rPr>
        <w:t>Proposal 1: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The eNB direct scheduling and Remote UE resource selection should be reused for FeD2D relay communication.</w:t>
      </w:r>
    </w:p>
    <w:p w:rsidR="006D3C5C" w:rsidRDefault="00250170" w:rsidP="000D72FF">
      <w:pPr>
        <w:spacing w:beforeLines="100" w:afterLines="100" w:line="360" w:lineRule="auto"/>
        <w:rPr>
          <w:rFonts w:ascii="Times New Roman" w:hAnsi="Times New Roman"/>
          <w:b/>
          <w:sz w:val="30"/>
          <w:szCs w:val="30"/>
        </w:rPr>
      </w:pPr>
      <w:r w:rsidRPr="00AF7D7F">
        <w:rPr>
          <w:rFonts w:ascii="Times New Roman" w:hAnsi="Times New Roman"/>
          <w:b/>
          <w:sz w:val="30"/>
          <w:szCs w:val="30"/>
        </w:rPr>
        <w:t>References</w:t>
      </w:r>
    </w:p>
    <w:p w:rsidR="006D3C5C" w:rsidRDefault="00B42790" w:rsidP="000D72FF">
      <w:pPr>
        <w:numPr>
          <w:ilvl w:val="0"/>
          <w:numId w:val="1"/>
        </w:numPr>
        <w:tabs>
          <w:tab w:val="num" w:pos="450"/>
        </w:tabs>
        <w:spacing w:beforeLines="50" w:afterLines="50" w:line="240" w:lineRule="auto"/>
        <w:jc w:val="both"/>
        <w:rPr>
          <w:sz w:val="20"/>
          <w:szCs w:val="20"/>
        </w:rPr>
      </w:pPr>
      <w:bookmarkStart w:id="3" w:name="_Ref449606422"/>
      <w:bookmarkStart w:id="4" w:name="_Ref477355391"/>
      <w:r w:rsidRPr="008C70BC">
        <w:rPr>
          <w:rFonts w:ascii="Times New Roman" w:hAnsi="Times New Roman" w:hint="eastAsia"/>
          <w:sz w:val="20"/>
          <w:szCs w:val="20"/>
        </w:rPr>
        <w:t>Chairman</w:t>
      </w:r>
      <w:r w:rsidRPr="008C70BC">
        <w:rPr>
          <w:rFonts w:ascii="Times New Roman" w:hAnsi="Times New Roman"/>
          <w:sz w:val="20"/>
          <w:szCs w:val="20"/>
        </w:rPr>
        <w:t>’</w:t>
      </w:r>
      <w:r w:rsidRPr="008C70BC">
        <w:rPr>
          <w:rFonts w:ascii="Times New Roman" w:hAnsi="Times New Roman" w:hint="eastAsia"/>
          <w:sz w:val="20"/>
          <w:szCs w:val="20"/>
        </w:rPr>
        <w:t>s notes of #88bis</w:t>
      </w:r>
      <w:bookmarkEnd w:id="3"/>
      <w:bookmarkEnd w:id="4"/>
    </w:p>
    <w:p w:rsidR="00A770B1" w:rsidRDefault="00EC075D" w:rsidP="006D3C5C">
      <w:pPr>
        <w:numPr>
          <w:ilvl w:val="0"/>
          <w:numId w:val="1"/>
        </w:numPr>
        <w:tabs>
          <w:tab w:val="num" w:pos="450"/>
        </w:tabs>
        <w:spacing w:beforeLines="50" w:afterLines="50" w:line="240" w:lineRule="auto"/>
        <w:jc w:val="both"/>
        <w:rPr>
          <w:rFonts w:ascii="Times New Roman" w:hAnsi="Times New Roman"/>
          <w:sz w:val="20"/>
          <w:szCs w:val="20"/>
        </w:rPr>
      </w:pPr>
      <w:bookmarkStart w:id="5" w:name="_Ref481659643"/>
      <w:bookmarkEnd w:id="5"/>
      <w:r w:rsidRPr="00BF7C2C">
        <w:rPr>
          <w:rFonts w:ascii="Times New Roman" w:hAnsi="Times New Roman" w:hint="eastAsia"/>
          <w:sz w:val="20"/>
          <w:szCs w:val="20"/>
        </w:rPr>
        <w:t>R1-17</w:t>
      </w:r>
      <w:r w:rsidR="00697D2A">
        <w:rPr>
          <w:rFonts w:ascii="Times New Roman" w:hAnsi="Times New Roman"/>
          <w:sz w:val="20"/>
          <w:szCs w:val="20"/>
        </w:rPr>
        <w:t>07208</w:t>
      </w:r>
      <w:r w:rsidRPr="00BF7C2C">
        <w:rPr>
          <w:rFonts w:ascii="Times New Roman" w:hAnsi="Times New Roman" w:hint="eastAsia"/>
          <w:sz w:val="20"/>
          <w:szCs w:val="20"/>
        </w:rPr>
        <w:t xml:space="preserve">, </w:t>
      </w:r>
      <w:r w:rsidRPr="00EC075D">
        <w:rPr>
          <w:rFonts w:ascii="Times New Roman" w:hAnsi="Times New Roman" w:hint="eastAsia"/>
          <w:sz w:val="20"/>
          <w:szCs w:val="20"/>
        </w:rPr>
        <w:t>Discussion on FeD2D Relay Mode</w:t>
      </w:r>
      <w:r>
        <w:rPr>
          <w:rFonts w:ascii="Times New Roman" w:hAnsi="Times New Roman" w:hint="eastAsia"/>
          <w:sz w:val="20"/>
          <w:szCs w:val="20"/>
        </w:rPr>
        <w:t>, ZTE</w:t>
      </w:r>
    </w:p>
    <w:sectPr w:rsidR="00A770B1" w:rsidSect="00737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970" w:rsidRDefault="001D3970">
      <w:r>
        <w:separator/>
      </w:r>
    </w:p>
  </w:endnote>
  <w:endnote w:type="continuationSeparator" w:id="0">
    <w:p w:rsidR="001D3970" w:rsidRDefault="001D3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970" w:rsidRDefault="001D3970">
      <w:r>
        <w:separator/>
      </w:r>
    </w:p>
  </w:footnote>
  <w:footnote w:type="continuationSeparator" w:id="0">
    <w:p w:rsidR="001D3970" w:rsidRDefault="001D39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95469C3"/>
    <w:multiLevelType w:val="hybridMultilevel"/>
    <w:tmpl w:val="B25878B2"/>
    <w:lvl w:ilvl="0" w:tplc="DF9E3282">
      <w:start w:val="2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17BAC0E8" w:tentative="1">
      <w:start w:val="1"/>
      <w:numFmt w:val="lowerLetter"/>
      <w:lvlText w:val="%2)"/>
      <w:lvlJc w:val="left"/>
      <w:pPr>
        <w:ind w:left="840" w:hanging="420"/>
      </w:pPr>
    </w:lvl>
    <w:lvl w:ilvl="2" w:tplc="380CA27E" w:tentative="1">
      <w:start w:val="1"/>
      <w:numFmt w:val="lowerRoman"/>
      <w:lvlText w:val="%3."/>
      <w:lvlJc w:val="right"/>
      <w:pPr>
        <w:ind w:left="1260" w:hanging="420"/>
      </w:pPr>
    </w:lvl>
    <w:lvl w:ilvl="3" w:tplc="6D36363C" w:tentative="1">
      <w:start w:val="1"/>
      <w:numFmt w:val="decimal"/>
      <w:lvlText w:val="%4."/>
      <w:lvlJc w:val="left"/>
      <w:pPr>
        <w:ind w:left="1680" w:hanging="420"/>
      </w:pPr>
    </w:lvl>
    <w:lvl w:ilvl="4" w:tplc="FB045570" w:tentative="1">
      <w:start w:val="1"/>
      <w:numFmt w:val="lowerLetter"/>
      <w:lvlText w:val="%5)"/>
      <w:lvlJc w:val="left"/>
      <w:pPr>
        <w:ind w:left="2100" w:hanging="420"/>
      </w:pPr>
    </w:lvl>
    <w:lvl w:ilvl="5" w:tplc="05C4805A" w:tentative="1">
      <w:start w:val="1"/>
      <w:numFmt w:val="lowerRoman"/>
      <w:lvlText w:val="%6."/>
      <w:lvlJc w:val="right"/>
      <w:pPr>
        <w:ind w:left="2520" w:hanging="420"/>
      </w:pPr>
    </w:lvl>
    <w:lvl w:ilvl="6" w:tplc="A314A56A" w:tentative="1">
      <w:start w:val="1"/>
      <w:numFmt w:val="decimal"/>
      <w:lvlText w:val="%7."/>
      <w:lvlJc w:val="left"/>
      <w:pPr>
        <w:ind w:left="2940" w:hanging="420"/>
      </w:pPr>
    </w:lvl>
    <w:lvl w:ilvl="7" w:tplc="3C9A4F6C" w:tentative="1">
      <w:start w:val="1"/>
      <w:numFmt w:val="lowerLetter"/>
      <w:lvlText w:val="%8)"/>
      <w:lvlJc w:val="left"/>
      <w:pPr>
        <w:ind w:left="3360" w:hanging="420"/>
      </w:pPr>
    </w:lvl>
    <w:lvl w:ilvl="8" w:tplc="5B843E4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EE306F"/>
    <w:multiLevelType w:val="hybridMultilevel"/>
    <w:tmpl w:val="BF583264"/>
    <w:lvl w:ilvl="0" w:tplc="59D0E996">
      <w:start w:val="1"/>
      <w:numFmt w:val="bullet"/>
      <w:lvlText w:val="–"/>
      <w:lvlJc w:val="left"/>
      <w:pPr>
        <w:ind w:left="420" w:hanging="420"/>
      </w:pPr>
      <w:rPr>
        <w:rFonts w:ascii="Times" w:hAnsi="Times" w:hint="default"/>
        <w:lang w:val="en-US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9E4E95"/>
    <w:multiLevelType w:val="hybridMultilevel"/>
    <w:tmpl w:val="F82A27AE"/>
    <w:lvl w:ilvl="0" w:tplc="43F8101C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4840388"/>
    <w:multiLevelType w:val="hybridMultilevel"/>
    <w:tmpl w:val="71ECDCF0"/>
    <w:lvl w:ilvl="0" w:tplc="77A0C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A41F4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A1E5E">
      <w:start w:val="229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40E8A">
      <w:start w:val="22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B8CC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A5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8F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0A0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38D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F95D90"/>
    <w:multiLevelType w:val="hybridMultilevel"/>
    <w:tmpl w:val="3E907A08"/>
    <w:lvl w:ilvl="0" w:tplc="30B29C4E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32632AF1"/>
    <w:multiLevelType w:val="hybridMultilevel"/>
    <w:tmpl w:val="48B80BE4"/>
    <w:lvl w:ilvl="0" w:tplc="43F8101C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5B6506B"/>
    <w:multiLevelType w:val="hybridMultilevel"/>
    <w:tmpl w:val="BBE827B2"/>
    <w:lvl w:ilvl="0" w:tplc="6402F578">
      <w:start w:val="1"/>
      <w:numFmt w:val="bullet"/>
      <w:lvlText w:val="–"/>
      <w:lvlJc w:val="left"/>
      <w:pPr>
        <w:ind w:left="840" w:hanging="420"/>
      </w:pPr>
      <w:rPr>
        <w:rFonts w:ascii="Times" w:hAnsi="Times" w:hint="default"/>
        <w:lang w:val="en-US"/>
      </w:rPr>
    </w:lvl>
    <w:lvl w:ilvl="1" w:tplc="04090017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1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17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11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1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11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6DB415B"/>
    <w:multiLevelType w:val="hybridMultilevel"/>
    <w:tmpl w:val="119C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6C038F"/>
    <w:multiLevelType w:val="hybridMultilevel"/>
    <w:tmpl w:val="67FA6864"/>
    <w:lvl w:ilvl="0" w:tplc="30B29C4E">
      <w:start w:val="1"/>
      <w:numFmt w:val="bullet"/>
      <w:lvlText w:val="–"/>
      <w:lvlJc w:val="left"/>
      <w:pPr>
        <w:ind w:left="420" w:hanging="420"/>
      </w:pPr>
      <w:rPr>
        <w:rFonts w:ascii="Times" w:hAnsi="Times" w:hint="default"/>
        <w:lang w:val="en-US"/>
      </w:rPr>
    </w:lvl>
    <w:lvl w:ilvl="1" w:tplc="9C8041F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743181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>
    <w:nsid w:val="47C06022"/>
    <w:multiLevelType w:val="hybridMultilevel"/>
    <w:tmpl w:val="0F72FFC6"/>
    <w:lvl w:ilvl="0" w:tplc="81041460">
      <w:start w:val="1"/>
      <w:numFmt w:val="bullet"/>
      <w:lvlText w:val="-"/>
      <w:lvlJc w:val="left"/>
      <w:pPr>
        <w:ind w:left="76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88A1521"/>
    <w:multiLevelType w:val="hybridMultilevel"/>
    <w:tmpl w:val="99A82798"/>
    <w:lvl w:ilvl="0" w:tplc="529239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9EC37C6"/>
    <w:multiLevelType w:val="hybridMultilevel"/>
    <w:tmpl w:val="6D5CBF2E"/>
    <w:lvl w:ilvl="0" w:tplc="B192AFFE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46602B36" w:tentative="1">
      <w:start w:val="1"/>
      <w:numFmt w:val="lowerLetter"/>
      <w:lvlText w:val="%2)"/>
      <w:lvlJc w:val="left"/>
      <w:pPr>
        <w:ind w:left="1260" w:hanging="420"/>
      </w:pPr>
    </w:lvl>
    <w:lvl w:ilvl="2" w:tplc="0680C1E6" w:tentative="1">
      <w:start w:val="1"/>
      <w:numFmt w:val="lowerRoman"/>
      <w:lvlText w:val="%3."/>
      <w:lvlJc w:val="right"/>
      <w:pPr>
        <w:ind w:left="1680" w:hanging="420"/>
      </w:pPr>
    </w:lvl>
    <w:lvl w:ilvl="3" w:tplc="220EF3AE" w:tentative="1">
      <w:start w:val="1"/>
      <w:numFmt w:val="decimal"/>
      <w:lvlText w:val="%4."/>
      <w:lvlJc w:val="left"/>
      <w:pPr>
        <w:ind w:left="2100" w:hanging="420"/>
      </w:pPr>
    </w:lvl>
    <w:lvl w:ilvl="4" w:tplc="FEF48A0E" w:tentative="1">
      <w:start w:val="1"/>
      <w:numFmt w:val="lowerLetter"/>
      <w:lvlText w:val="%5)"/>
      <w:lvlJc w:val="left"/>
      <w:pPr>
        <w:ind w:left="2520" w:hanging="420"/>
      </w:pPr>
    </w:lvl>
    <w:lvl w:ilvl="5" w:tplc="D0F6EFB2" w:tentative="1">
      <w:start w:val="1"/>
      <w:numFmt w:val="lowerRoman"/>
      <w:lvlText w:val="%6."/>
      <w:lvlJc w:val="right"/>
      <w:pPr>
        <w:ind w:left="2940" w:hanging="420"/>
      </w:pPr>
    </w:lvl>
    <w:lvl w:ilvl="6" w:tplc="492C70AA" w:tentative="1">
      <w:start w:val="1"/>
      <w:numFmt w:val="decimal"/>
      <w:lvlText w:val="%7."/>
      <w:lvlJc w:val="left"/>
      <w:pPr>
        <w:ind w:left="3360" w:hanging="420"/>
      </w:pPr>
    </w:lvl>
    <w:lvl w:ilvl="7" w:tplc="8F4600E6" w:tentative="1">
      <w:start w:val="1"/>
      <w:numFmt w:val="lowerLetter"/>
      <w:lvlText w:val="%8)"/>
      <w:lvlJc w:val="left"/>
      <w:pPr>
        <w:ind w:left="3780" w:hanging="420"/>
      </w:pPr>
    </w:lvl>
    <w:lvl w:ilvl="8" w:tplc="CB86719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5C3B02CB"/>
    <w:multiLevelType w:val="hybridMultilevel"/>
    <w:tmpl w:val="A5D2F11C"/>
    <w:lvl w:ilvl="0" w:tplc="04090001">
      <w:numFmt w:val="bullet"/>
      <w:lvlText w:val=""/>
      <w:lvlJc w:val="left"/>
      <w:pPr>
        <w:ind w:left="420" w:hanging="4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5FE662E"/>
    <w:multiLevelType w:val="hybridMultilevel"/>
    <w:tmpl w:val="9552E9B2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A653C84"/>
    <w:multiLevelType w:val="hybridMultilevel"/>
    <w:tmpl w:val="5A909E92"/>
    <w:lvl w:ilvl="0" w:tplc="30B29C4E">
      <w:start w:val="1"/>
      <w:numFmt w:val="bullet"/>
      <w:lvlText w:val="–"/>
      <w:lvlJc w:val="left"/>
      <w:pPr>
        <w:ind w:left="84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7D5F0ACC"/>
    <w:multiLevelType w:val="hybridMultilevel"/>
    <w:tmpl w:val="DAA0AA74"/>
    <w:lvl w:ilvl="0" w:tplc="82B021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1B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19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1B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2"/>
  </w:num>
  <w:num w:numId="5">
    <w:abstractNumId w:val="8"/>
  </w:num>
  <w:num w:numId="6">
    <w:abstractNumId w:val="10"/>
  </w:num>
  <w:num w:numId="7">
    <w:abstractNumId w:val="14"/>
  </w:num>
  <w:num w:numId="8">
    <w:abstractNumId w:val="3"/>
  </w:num>
  <w:num w:numId="9">
    <w:abstractNumId w:val="18"/>
  </w:num>
  <w:num w:numId="10">
    <w:abstractNumId w:val="15"/>
  </w:num>
  <w:num w:numId="11">
    <w:abstractNumId w:val="16"/>
  </w:num>
  <w:num w:numId="12">
    <w:abstractNumId w:val="17"/>
  </w:num>
  <w:num w:numId="13">
    <w:abstractNumId w:val="7"/>
  </w:num>
  <w:num w:numId="14">
    <w:abstractNumId w:val="4"/>
  </w:num>
  <w:num w:numId="15">
    <w:abstractNumId w:val="12"/>
  </w:num>
  <w:num w:numId="16">
    <w:abstractNumId w:val="0"/>
  </w:num>
  <w:num w:numId="17">
    <w:abstractNumId w:val="9"/>
  </w:num>
  <w:num w:numId="18">
    <w:abstractNumId w:val="13"/>
  </w:num>
  <w:num w:numId="19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719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DD"/>
    <w:rsid w:val="000007EE"/>
    <w:rsid w:val="000007F1"/>
    <w:rsid w:val="000017F4"/>
    <w:rsid w:val="00002071"/>
    <w:rsid w:val="000027FD"/>
    <w:rsid w:val="000042FA"/>
    <w:rsid w:val="00004832"/>
    <w:rsid w:val="00004BE2"/>
    <w:rsid w:val="0000581B"/>
    <w:rsid w:val="00005D6C"/>
    <w:rsid w:val="000062AC"/>
    <w:rsid w:val="000066E7"/>
    <w:rsid w:val="000068BA"/>
    <w:rsid w:val="00006A0E"/>
    <w:rsid w:val="0000705B"/>
    <w:rsid w:val="00007304"/>
    <w:rsid w:val="00010C96"/>
    <w:rsid w:val="0001102A"/>
    <w:rsid w:val="00012BC2"/>
    <w:rsid w:val="00012D41"/>
    <w:rsid w:val="000132A2"/>
    <w:rsid w:val="00014604"/>
    <w:rsid w:val="00016090"/>
    <w:rsid w:val="000174EE"/>
    <w:rsid w:val="00022CF4"/>
    <w:rsid w:val="00023951"/>
    <w:rsid w:val="000244B9"/>
    <w:rsid w:val="00024BEB"/>
    <w:rsid w:val="00025695"/>
    <w:rsid w:val="000261D0"/>
    <w:rsid w:val="000265FF"/>
    <w:rsid w:val="00026B95"/>
    <w:rsid w:val="00026C59"/>
    <w:rsid w:val="00026DEF"/>
    <w:rsid w:val="000271B7"/>
    <w:rsid w:val="000272E4"/>
    <w:rsid w:val="00027D0A"/>
    <w:rsid w:val="00027E02"/>
    <w:rsid w:val="0003128F"/>
    <w:rsid w:val="00031892"/>
    <w:rsid w:val="0003196B"/>
    <w:rsid w:val="000322B0"/>
    <w:rsid w:val="00032802"/>
    <w:rsid w:val="00032AD2"/>
    <w:rsid w:val="000332EA"/>
    <w:rsid w:val="00035BA0"/>
    <w:rsid w:val="00040C20"/>
    <w:rsid w:val="00041CBB"/>
    <w:rsid w:val="00041CD9"/>
    <w:rsid w:val="00041F46"/>
    <w:rsid w:val="00043762"/>
    <w:rsid w:val="00043A74"/>
    <w:rsid w:val="00043B1B"/>
    <w:rsid w:val="00044904"/>
    <w:rsid w:val="00044C0B"/>
    <w:rsid w:val="00044C1E"/>
    <w:rsid w:val="00044FF3"/>
    <w:rsid w:val="00045271"/>
    <w:rsid w:val="000455D9"/>
    <w:rsid w:val="00045D9E"/>
    <w:rsid w:val="00045E51"/>
    <w:rsid w:val="00046555"/>
    <w:rsid w:val="00046EFA"/>
    <w:rsid w:val="0004713E"/>
    <w:rsid w:val="00047DD4"/>
    <w:rsid w:val="00050B00"/>
    <w:rsid w:val="00051A81"/>
    <w:rsid w:val="00051CF3"/>
    <w:rsid w:val="000521CA"/>
    <w:rsid w:val="000523F4"/>
    <w:rsid w:val="00052E69"/>
    <w:rsid w:val="0005381C"/>
    <w:rsid w:val="00053EA0"/>
    <w:rsid w:val="00053F76"/>
    <w:rsid w:val="00054C62"/>
    <w:rsid w:val="00055624"/>
    <w:rsid w:val="0005688B"/>
    <w:rsid w:val="0005716B"/>
    <w:rsid w:val="00057A99"/>
    <w:rsid w:val="00057AC7"/>
    <w:rsid w:val="000600F5"/>
    <w:rsid w:val="00060E57"/>
    <w:rsid w:val="00061D00"/>
    <w:rsid w:val="000624B4"/>
    <w:rsid w:val="00062DBD"/>
    <w:rsid w:val="0006414C"/>
    <w:rsid w:val="00064538"/>
    <w:rsid w:val="00064E37"/>
    <w:rsid w:val="00065348"/>
    <w:rsid w:val="00065D29"/>
    <w:rsid w:val="00066A38"/>
    <w:rsid w:val="00066A96"/>
    <w:rsid w:val="00070092"/>
    <w:rsid w:val="00071EBF"/>
    <w:rsid w:val="00073A92"/>
    <w:rsid w:val="00073C9A"/>
    <w:rsid w:val="000741D8"/>
    <w:rsid w:val="00074888"/>
    <w:rsid w:val="00074CDC"/>
    <w:rsid w:val="00074E25"/>
    <w:rsid w:val="0007696E"/>
    <w:rsid w:val="0007736F"/>
    <w:rsid w:val="00082002"/>
    <w:rsid w:val="00082E4E"/>
    <w:rsid w:val="000832AC"/>
    <w:rsid w:val="00084845"/>
    <w:rsid w:val="000848B4"/>
    <w:rsid w:val="0008525F"/>
    <w:rsid w:val="000852CD"/>
    <w:rsid w:val="00086248"/>
    <w:rsid w:val="000909D6"/>
    <w:rsid w:val="00090A04"/>
    <w:rsid w:val="00092BAC"/>
    <w:rsid w:val="000934B3"/>
    <w:rsid w:val="00094955"/>
    <w:rsid w:val="000952EF"/>
    <w:rsid w:val="00095BB2"/>
    <w:rsid w:val="00097059"/>
    <w:rsid w:val="00097D1B"/>
    <w:rsid w:val="000A1FD4"/>
    <w:rsid w:val="000A20D5"/>
    <w:rsid w:val="000A2EB8"/>
    <w:rsid w:val="000A314A"/>
    <w:rsid w:val="000A5391"/>
    <w:rsid w:val="000A6303"/>
    <w:rsid w:val="000A6E26"/>
    <w:rsid w:val="000A7FA6"/>
    <w:rsid w:val="000B0747"/>
    <w:rsid w:val="000B2215"/>
    <w:rsid w:val="000B3789"/>
    <w:rsid w:val="000B41CD"/>
    <w:rsid w:val="000B47FF"/>
    <w:rsid w:val="000B597F"/>
    <w:rsid w:val="000B6240"/>
    <w:rsid w:val="000B6945"/>
    <w:rsid w:val="000B6CCA"/>
    <w:rsid w:val="000B799E"/>
    <w:rsid w:val="000B7B43"/>
    <w:rsid w:val="000B7EE4"/>
    <w:rsid w:val="000B7EF2"/>
    <w:rsid w:val="000C050C"/>
    <w:rsid w:val="000C1111"/>
    <w:rsid w:val="000C33A2"/>
    <w:rsid w:val="000C4657"/>
    <w:rsid w:val="000C4ECD"/>
    <w:rsid w:val="000C552D"/>
    <w:rsid w:val="000C64C0"/>
    <w:rsid w:val="000D0B6A"/>
    <w:rsid w:val="000D0B70"/>
    <w:rsid w:val="000D415E"/>
    <w:rsid w:val="000D463D"/>
    <w:rsid w:val="000D46FA"/>
    <w:rsid w:val="000D49C1"/>
    <w:rsid w:val="000D4D34"/>
    <w:rsid w:val="000D4ECB"/>
    <w:rsid w:val="000D54D7"/>
    <w:rsid w:val="000D5581"/>
    <w:rsid w:val="000D5EAA"/>
    <w:rsid w:val="000D70CF"/>
    <w:rsid w:val="000D72FF"/>
    <w:rsid w:val="000D744C"/>
    <w:rsid w:val="000E0C5D"/>
    <w:rsid w:val="000E2524"/>
    <w:rsid w:val="000E2F5A"/>
    <w:rsid w:val="000E31C9"/>
    <w:rsid w:val="000E3D3A"/>
    <w:rsid w:val="000E4B60"/>
    <w:rsid w:val="000E7221"/>
    <w:rsid w:val="000F0313"/>
    <w:rsid w:val="000F1AE8"/>
    <w:rsid w:val="000F3142"/>
    <w:rsid w:val="000F43B9"/>
    <w:rsid w:val="000F4E7F"/>
    <w:rsid w:val="000F51CD"/>
    <w:rsid w:val="000F6199"/>
    <w:rsid w:val="000F7565"/>
    <w:rsid w:val="000F77CA"/>
    <w:rsid w:val="001001E7"/>
    <w:rsid w:val="00100330"/>
    <w:rsid w:val="00100B58"/>
    <w:rsid w:val="00100F90"/>
    <w:rsid w:val="001010EF"/>
    <w:rsid w:val="00101C8E"/>
    <w:rsid w:val="00101F28"/>
    <w:rsid w:val="0010229B"/>
    <w:rsid w:val="00102776"/>
    <w:rsid w:val="00102AE7"/>
    <w:rsid w:val="00102B5B"/>
    <w:rsid w:val="0010348C"/>
    <w:rsid w:val="00103BCE"/>
    <w:rsid w:val="00106E57"/>
    <w:rsid w:val="001120E1"/>
    <w:rsid w:val="00112302"/>
    <w:rsid w:val="0011268C"/>
    <w:rsid w:val="0011277E"/>
    <w:rsid w:val="00112D37"/>
    <w:rsid w:val="00113065"/>
    <w:rsid w:val="00113E56"/>
    <w:rsid w:val="00114C64"/>
    <w:rsid w:val="00117303"/>
    <w:rsid w:val="00120580"/>
    <w:rsid w:val="001207F6"/>
    <w:rsid w:val="00120BE8"/>
    <w:rsid w:val="001218EA"/>
    <w:rsid w:val="00126007"/>
    <w:rsid w:val="0012665B"/>
    <w:rsid w:val="00126A21"/>
    <w:rsid w:val="00130B4F"/>
    <w:rsid w:val="00130E18"/>
    <w:rsid w:val="001317ED"/>
    <w:rsid w:val="00131A50"/>
    <w:rsid w:val="00132581"/>
    <w:rsid w:val="00132761"/>
    <w:rsid w:val="00132BC1"/>
    <w:rsid w:val="00132ED8"/>
    <w:rsid w:val="00133F0C"/>
    <w:rsid w:val="00134AB3"/>
    <w:rsid w:val="00134E24"/>
    <w:rsid w:val="001361A8"/>
    <w:rsid w:val="0013645E"/>
    <w:rsid w:val="00136ABD"/>
    <w:rsid w:val="00136FA8"/>
    <w:rsid w:val="001414FF"/>
    <w:rsid w:val="001417C1"/>
    <w:rsid w:val="001425B1"/>
    <w:rsid w:val="00142B8A"/>
    <w:rsid w:val="00142BD6"/>
    <w:rsid w:val="0014694D"/>
    <w:rsid w:val="00146ACD"/>
    <w:rsid w:val="00147542"/>
    <w:rsid w:val="00150721"/>
    <w:rsid w:val="00150ED9"/>
    <w:rsid w:val="0015113D"/>
    <w:rsid w:val="0015129F"/>
    <w:rsid w:val="001521E2"/>
    <w:rsid w:val="001522BF"/>
    <w:rsid w:val="0015246B"/>
    <w:rsid w:val="00153937"/>
    <w:rsid w:val="0015646F"/>
    <w:rsid w:val="0016078A"/>
    <w:rsid w:val="00161358"/>
    <w:rsid w:val="001631A0"/>
    <w:rsid w:val="00164F4C"/>
    <w:rsid w:val="001650FE"/>
    <w:rsid w:val="00165551"/>
    <w:rsid w:val="00166659"/>
    <w:rsid w:val="00167CAC"/>
    <w:rsid w:val="00170222"/>
    <w:rsid w:val="001706AC"/>
    <w:rsid w:val="00170984"/>
    <w:rsid w:val="00170E64"/>
    <w:rsid w:val="001713D9"/>
    <w:rsid w:val="00171EE9"/>
    <w:rsid w:val="00172053"/>
    <w:rsid w:val="00172F86"/>
    <w:rsid w:val="00173748"/>
    <w:rsid w:val="00173DE8"/>
    <w:rsid w:val="001740B7"/>
    <w:rsid w:val="00175513"/>
    <w:rsid w:val="00175977"/>
    <w:rsid w:val="0017626A"/>
    <w:rsid w:val="00176D05"/>
    <w:rsid w:val="001775C8"/>
    <w:rsid w:val="00180954"/>
    <w:rsid w:val="00181D08"/>
    <w:rsid w:val="001829F9"/>
    <w:rsid w:val="00183372"/>
    <w:rsid w:val="00183559"/>
    <w:rsid w:val="00183CE4"/>
    <w:rsid w:val="00184748"/>
    <w:rsid w:val="001857A3"/>
    <w:rsid w:val="00185E11"/>
    <w:rsid w:val="00185E33"/>
    <w:rsid w:val="00185E43"/>
    <w:rsid w:val="0018607D"/>
    <w:rsid w:val="00187292"/>
    <w:rsid w:val="001878AA"/>
    <w:rsid w:val="00190753"/>
    <w:rsid w:val="00191956"/>
    <w:rsid w:val="00191A7D"/>
    <w:rsid w:val="001936BF"/>
    <w:rsid w:val="00195E99"/>
    <w:rsid w:val="0019601C"/>
    <w:rsid w:val="00196639"/>
    <w:rsid w:val="00196A69"/>
    <w:rsid w:val="00197CB9"/>
    <w:rsid w:val="001A08B6"/>
    <w:rsid w:val="001A168A"/>
    <w:rsid w:val="001A31ED"/>
    <w:rsid w:val="001A4989"/>
    <w:rsid w:val="001A5F45"/>
    <w:rsid w:val="001A60B8"/>
    <w:rsid w:val="001A69B1"/>
    <w:rsid w:val="001A7BEF"/>
    <w:rsid w:val="001B0A44"/>
    <w:rsid w:val="001B1AEC"/>
    <w:rsid w:val="001B22FE"/>
    <w:rsid w:val="001B4573"/>
    <w:rsid w:val="001B4BFA"/>
    <w:rsid w:val="001B4C15"/>
    <w:rsid w:val="001B520A"/>
    <w:rsid w:val="001B5ADA"/>
    <w:rsid w:val="001B6EE4"/>
    <w:rsid w:val="001B6F5C"/>
    <w:rsid w:val="001B73BE"/>
    <w:rsid w:val="001B778F"/>
    <w:rsid w:val="001B7ABC"/>
    <w:rsid w:val="001C127E"/>
    <w:rsid w:val="001C3F09"/>
    <w:rsid w:val="001C498A"/>
    <w:rsid w:val="001C4F71"/>
    <w:rsid w:val="001C561D"/>
    <w:rsid w:val="001C5935"/>
    <w:rsid w:val="001C6646"/>
    <w:rsid w:val="001C72C3"/>
    <w:rsid w:val="001D0969"/>
    <w:rsid w:val="001D1182"/>
    <w:rsid w:val="001D1896"/>
    <w:rsid w:val="001D193A"/>
    <w:rsid w:val="001D255F"/>
    <w:rsid w:val="001D2BF4"/>
    <w:rsid w:val="001D30D7"/>
    <w:rsid w:val="001D3970"/>
    <w:rsid w:val="001D55C7"/>
    <w:rsid w:val="001D5BF7"/>
    <w:rsid w:val="001D5D44"/>
    <w:rsid w:val="001D7A45"/>
    <w:rsid w:val="001E0970"/>
    <w:rsid w:val="001E140A"/>
    <w:rsid w:val="001E152D"/>
    <w:rsid w:val="001E1A77"/>
    <w:rsid w:val="001E2276"/>
    <w:rsid w:val="001E3727"/>
    <w:rsid w:val="001E3C5E"/>
    <w:rsid w:val="001E40CF"/>
    <w:rsid w:val="001E4458"/>
    <w:rsid w:val="001E5621"/>
    <w:rsid w:val="001E5DA6"/>
    <w:rsid w:val="001E705C"/>
    <w:rsid w:val="001E71CB"/>
    <w:rsid w:val="001E7272"/>
    <w:rsid w:val="001E7C70"/>
    <w:rsid w:val="001F0767"/>
    <w:rsid w:val="001F15DF"/>
    <w:rsid w:val="001F165E"/>
    <w:rsid w:val="001F28BB"/>
    <w:rsid w:val="001F31EA"/>
    <w:rsid w:val="001F3AFE"/>
    <w:rsid w:val="001F3D5D"/>
    <w:rsid w:val="001F4441"/>
    <w:rsid w:val="001F47BE"/>
    <w:rsid w:val="001F47D1"/>
    <w:rsid w:val="001F4C6D"/>
    <w:rsid w:val="001F6FD9"/>
    <w:rsid w:val="001F7499"/>
    <w:rsid w:val="001F7A5D"/>
    <w:rsid w:val="001F7AF7"/>
    <w:rsid w:val="001F7EEA"/>
    <w:rsid w:val="002016F0"/>
    <w:rsid w:val="00202E7A"/>
    <w:rsid w:val="00202F5D"/>
    <w:rsid w:val="00203068"/>
    <w:rsid w:val="0020472E"/>
    <w:rsid w:val="00204DDE"/>
    <w:rsid w:val="00204E0E"/>
    <w:rsid w:val="00204EE8"/>
    <w:rsid w:val="002050E8"/>
    <w:rsid w:val="002055FC"/>
    <w:rsid w:val="002069CE"/>
    <w:rsid w:val="00207908"/>
    <w:rsid w:val="00207ACF"/>
    <w:rsid w:val="00210CE6"/>
    <w:rsid w:val="00211FE5"/>
    <w:rsid w:val="002129CC"/>
    <w:rsid w:val="00214AF9"/>
    <w:rsid w:val="00215A32"/>
    <w:rsid w:val="00217CDE"/>
    <w:rsid w:val="0022028A"/>
    <w:rsid w:val="002209C9"/>
    <w:rsid w:val="00221B7B"/>
    <w:rsid w:val="00221F3A"/>
    <w:rsid w:val="00222343"/>
    <w:rsid w:val="002224E9"/>
    <w:rsid w:val="0022510B"/>
    <w:rsid w:val="002254B6"/>
    <w:rsid w:val="00225D44"/>
    <w:rsid w:val="00226028"/>
    <w:rsid w:val="002306F0"/>
    <w:rsid w:val="00230AB2"/>
    <w:rsid w:val="0023190E"/>
    <w:rsid w:val="0023213B"/>
    <w:rsid w:val="00232A47"/>
    <w:rsid w:val="00232CC6"/>
    <w:rsid w:val="002330CC"/>
    <w:rsid w:val="002331E4"/>
    <w:rsid w:val="0023326C"/>
    <w:rsid w:val="002338AD"/>
    <w:rsid w:val="0023392B"/>
    <w:rsid w:val="002341B1"/>
    <w:rsid w:val="00234599"/>
    <w:rsid w:val="0023500E"/>
    <w:rsid w:val="00237203"/>
    <w:rsid w:val="00237848"/>
    <w:rsid w:val="00240C3D"/>
    <w:rsid w:val="002412CE"/>
    <w:rsid w:val="00241592"/>
    <w:rsid w:val="00241846"/>
    <w:rsid w:val="00241D24"/>
    <w:rsid w:val="002424E5"/>
    <w:rsid w:val="00242EBC"/>
    <w:rsid w:val="00243095"/>
    <w:rsid w:val="00244B30"/>
    <w:rsid w:val="00244CCC"/>
    <w:rsid w:val="00245225"/>
    <w:rsid w:val="0024583F"/>
    <w:rsid w:val="00246617"/>
    <w:rsid w:val="00247545"/>
    <w:rsid w:val="002478AD"/>
    <w:rsid w:val="00247DF0"/>
    <w:rsid w:val="00250170"/>
    <w:rsid w:val="00250224"/>
    <w:rsid w:val="0025065F"/>
    <w:rsid w:val="00250683"/>
    <w:rsid w:val="002507EA"/>
    <w:rsid w:val="00251327"/>
    <w:rsid w:val="00251A3F"/>
    <w:rsid w:val="0025378B"/>
    <w:rsid w:val="002537F5"/>
    <w:rsid w:val="0025380B"/>
    <w:rsid w:val="0025491D"/>
    <w:rsid w:val="0025498F"/>
    <w:rsid w:val="00254BF6"/>
    <w:rsid w:val="0026243D"/>
    <w:rsid w:val="00263355"/>
    <w:rsid w:val="0026349E"/>
    <w:rsid w:val="002642B4"/>
    <w:rsid w:val="00264C6B"/>
    <w:rsid w:val="00264F40"/>
    <w:rsid w:val="002677F6"/>
    <w:rsid w:val="002679D9"/>
    <w:rsid w:val="00267B49"/>
    <w:rsid w:val="0027015C"/>
    <w:rsid w:val="002704DE"/>
    <w:rsid w:val="00270C18"/>
    <w:rsid w:val="002711EA"/>
    <w:rsid w:val="002714A1"/>
    <w:rsid w:val="002717CC"/>
    <w:rsid w:val="00271B8A"/>
    <w:rsid w:val="002724A1"/>
    <w:rsid w:val="00272551"/>
    <w:rsid w:val="002727C0"/>
    <w:rsid w:val="002729C2"/>
    <w:rsid w:val="00272BA5"/>
    <w:rsid w:val="002748B6"/>
    <w:rsid w:val="00275241"/>
    <w:rsid w:val="00277270"/>
    <w:rsid w:val="002801FB"/>
    <w:rsid w:val="00281283"/>
    <w:rsid w:val="0028216F"/>
    <w:rsid w:val="00282A55"/>
    <w:rsid w:val="002830B0"/>
    <w:rsid w:val="002844C4"/>
    <w:rsid w:val="002860A4"/>
    <w:rsid w:val="002864DE"/>
    <w:rsid w:val="00286720"/>
    <w:rsid w:val="00287309"/>
    <w:rsid w:val="00290E80"/>
    <w:rsid w:val="0029112B"/>
    <w:rsid w:val="002915E7"/>
    <w:rsid w:val="00292016"/>
    <w:rsid w:val="002921AF"/>
    <w:rsid w:val="002924FC"/>
    <w:rsid w:val="002926A8"/>
    <w:rsid w:val="00292779"/>
    <w:rsid w:val="002927C6"/>
    <w:rsid w:val="00293C1A"/>
    <w:rsid w:val="00294DE8"/>
    <w:rsid w:val="00295688"/>
    <w:rsid w:val="002965EA"/>
    <w:rsid w:val="00297100"/>
    <w:rsid w:val="002A06DF"/>
    <w:rsid w:val="002A1303"/>
    <w:rsid w:val="002A1ED5"/>
    <w:rsid w:val="002A2124"/>
    <w:rsid w:val="002A2856"/>
    <w:rsid w:val="002A2AED"/>
    <w:rsid w:val="002A2FA6"/>
    <w:rsid w:val="002A2FAC"/>
    <w:rsid w:val="002A300C"/>
    <w:rsid w:val="002A3661"/>
    <w:rsid w:val="002A41D6"/>
    <w:rsid w:val="002A5872"/>
    <w:rsid w:val="002A5E9E"/>
    <w:rsid w:val="002A60B1"/>
    <w:rsid w:val="002A7204"/>
    <w:rsid w:val="002A7E40"/>
    <w:rsid w:val="002B0BF5"/>
    <w:rsid w:val="002B0CF7"/>
    <w:rsid w:val="002B27B4"/>
    <w:rsid w:val="002B3FA2"/>
    <w:rsid w:val="002B6DBF"/>
    <w:rsid w:val="002B727B"/>
    <w:rsid w:val="002B7E54"/>
    <w:rsid w:val="002C0471"/>
    <w:rsid w:val="002C102E"/>
    <w:rsid w:val="002C12F8"/>
    <w:rsid w:val="002C2A3F"/>
    <w:rsid w:val="002C3651"/>
    <w:rsid w:val="002C39EE"/>
    <w:rsid w:val="002C3F0B"/>
    <w:rsid w:val="002C47EF"/>
    <w:rsid w:val="002C63FE"/>
    <w:rsid w:val="002C6B21"/>
    <w:rsid w:val="002C72BA"/>
    <w:rsid w:val="002C73C8"/>
    <w:rsid w:val="002C7AE5"/>
    <w:rsid w:val="002D0530"/>
    <w:rsid w:val="002D0AA0"/>
    <w:rsid w:val="002D0AD3"/>
    <w:rsid w:val="002D2261"/>
    <w:rsid w:val="002D230A"/>
    <w:rsid w:val="002D2671"/>
    <w:rsid w:val="002D2EA4"/>
    <w:rsid w:val="002D357A"/>
    <w:rsid w:val="002D3C6F"/>
    <w:rsid w:val="002D3D68"/>
    <w:rsid w:val="002D46AA"/>
    <w:rsid w:val="002D5185"/>
    <w:rsid w:val="002D5A77"/>
    <w:rsid w:val="002D6230"/>
    <w:rsid w:val="002D6E3A"/>
    <w:rsid w:val="002D7103"/>
    <w:rsid w:val="002E0D1B"/>
    <w:rsid w:val="002E2217"/>
    <w:rsid w:val="002E28EB"/>
    <w:rsid w:val="002E290F"/>
    <w:rsid w:val="002E2956"/>
    <w:rsid w:val="002E29A7"/>
    <w:rsid w:val="002E44D2"/>
    <w:rsid w:val="002E51EE"/>
    <w:rsid w:val="002E53CD"/>
    <w:rsid w:val="002E56A1"/>
    <w:rsid w:val="002E5D1F"/>
    <w:rsid w:val="002E5F27"/>
    <w:rsid w:val="002E6A3B"/>
    <w:rsid w:val="002F049D"/>
    <w:rsid w:val="002F1173"/>
    <w:rsid w:val="002F17BA"/>
    <w:rsid w:val="002F185A"/>
    <w:rsid w:val="002F3016"/>
    <w:rsid w:val="002F3DB9"/>
    <w:rsid w:val="002F48D4"/>
    <w:rsid w:val="002F55A4"/>
    <w:rsid w:val="002F566B"/>
    <w:rsid w:val="002F57A3"/>
    <w:rsid w:val="002F5937"/>
    <w:rsid w:val="002F7255"/>
    <w:rsid w:val="002F7782"/>
    <w:rsid w:val="002F7F38"/>
    <w:rsid w:val="0030062A"/>
    <w:rsid w:val="00301002"/>
    <w:rsid w:val="0030139D"/>
    <w:rsid w:val="00301AD2"/>
    <w:rsid w:val="00301B6F"/>
    <w:rsid w:val="003024D4"/>
    <w:rsid w:val="00302842"/>
    <w:rsid w:val="00302D32"/>
    <w:rsid w:val="00303234"/>
    <w:rsid w:val="003046E6"/>
    <w:rsid w:val="00304C35"/>
    <w:rsid w:val="0030501E"/>
    <w:rsid w:val="00306202"/>
    <w:rsid w:val="00306BDC"/>
    <w:rsid w:val="00307DDF"/>
    <w:rsid w:val="00310FFE"/>
    <w:rsid w:val="00311C9B"/>
    <w:rsid w:val="00312853"/>
    <w:rsid w:val="003136C3"/>
    <w:rsid w:val="0031464F"/>
    <w:rsid w:val="00315D82"/>
    <w:rsid w:val="00315DAC"/>
    <w:rsid w:val="0031716E"/>
    <w:rsid w:val="00317DED"/>
    <w:rsid w:val="00321492"/>
    <w:rsid w:val="00321C96"/>
    <w:rsid w:val="00323769"/>
    <w:rsid w:val="003237A4"/>
    <w:rsid w:val="0032380A"/>
    <w:rsid w:val="00324E02"/>
    <w:rsid w:val="00325BAE"/>
    <w:rsid w:val="00326388"/>
    <w:rsid w:val="00327C61"/>
    <w:rsid w:val="00327DA2"/>
    <w:rsid w:val="003302F4"/>
    <w:rsid w:val="003307C3"/>
    <w:rsid w:val="00330B1D"/>
    <w:rsid w:val="00330B81"/>
    <w:rsid w:val="00331241"/>
    <w:rsid w:val="00331502"/>
    <w:rsid w:val="00331E0D"/>
    <w:rsid w:val="00331F65"/>
    <w:rsid w:val="0033351B"/>
    <w:rsid w:val="003337FA"/>
    <w:rsid w:val="00334BC5"/>
    <w:rsid w:val="00334EDE"/>
    <w:rsid w:val="003353E9"/>
    <w:rsid w:val="0033627A"/>
    <w:rsid w:val="00336873"/>
    <w:rsid w:val="00337969"/>
    <w:rsid w:val="00342EB6"/>
    <w:rsid w:val="0034357A"/>
    <w:rsid w:val="00343BBC"/>
    <w:rsid w:val="00344655"/>
    <w:rsid w:val="00345447"/>
    <w:rsid w:val="00346117"/>
    <w:rsid w:val="0034624F"/>
    <w:rsid w:val="00352A3F"/>
    <w:rsid w:val="003532B2"/>
    <w:rsid w:val="00354138"/>
    <w:rsid w:val="00354B90"/>
    <w:rsid w:val="00355DB6"/>
    <w:rsid w:val="00356A62"/>
    <w:rsid w:val="00356DD4"/>
    <w:rsid w:val="003572C5"/>
    <w:rsid w:val="00357544"/>
    <w:rsid w:val="00357698"/>
    <w:rsid w:val="00360224"/>
    <w:rsid w:val="0036029B"/>
    <w:rsid w:val="003609AF"/>
    <w:rsid w:val="00361CCD"/>
    <w:rsid w:val="00361FEA"/>
    <w:rsid w:val="00364016"/>
    <w:rsid w:val="00367107"/>
    <w:rsid w:val="00367AEC"/>
    <w:rsid w:val="00370FD9"/>
    <w:rsid w:val="00371483"/>
    <w:rsid w:val="00371CCB"/>
    <w:rsid w:val="00371E13"/>
    <w:rsid w:val="00371F4C"/>
    <w:rsid w:val="00372575"/>
    <w:rsid w:val="00372C2A"/>
    <w:rsid w:val="003731CF"/>
    <w:rsid w:val="00373454"/>
    <w:rsid w:val="00375349"/>
    <w:rsid w:val="003755EC"/>
    <w:rsid w:val="003757D1"/>
    <w:rsid w:val="00375C9B"/>
    <w:rsid w:val="0037679E"/>
    <w:rsid w:val="003777CC"/>
    <w:rsid w:val="00380856"/>
    <w:rsid w:val="00381E49"/>
    <w:rsid w:val="003821A6"/>
    <w:rsid w:val="00382284"/>
    <w:rsid w:val="00383988"/>
    <w:rsid w:val="00384FC1"/>
    <w:rsid w:val="00387224"/>
    <w:rsid w:val="003878DD"/>
    <w:rsid w:val="003878FC"/>
    <w:rsid w:val="00390C1A"/>
    <w:rsid w:val="00391652"/>
    <w:rsid w:val="00391E19"/>
    <w:rsid w:val="00392516"/>
    <w:rsid w:val="00392958"/>
    <w:rsid w:val="00393DA7"/>
    <w:rsid w:val="00394630"/>
    <w:rsid w:val="00395AA3"/>
    <w:rsid w:val="00395B4F"/>
    <w:rsid w:val="00395EA0"/>
    <w:rsid w:val="003960F8"/>
    <w:rsid w:val="003A0CC0"/>
    <w:rsid w:val="003A2065"/>
    <w:rsid w:val="003A2543"/>
    <w:rsid w:val="003A3522"/>
    <w:rsid w:val="003A4154"/>
    <w:rsid w:val="003A4ECF"/>
    <w:rsid w:val="003A53CD"/>
    <w:rsid w:val="003A6173"/>
    <w:rsid w:val="003A61A1"/>
    <w:rsid w:val="003A6CF5"/>
    <w:rsid w:val="003A721E"/>
    <w:rsid w:val="003A73D2"/>
    <w:rsid w:val="003A772D"/>
    <w:rsid w:val="003A795F"/>
    <w:rsid w:val="003A7B7B"/>
    <w:rsid w:val="003A7DB5"/>
    <w:rsid w:val="003A7E03"/>
    <w:rsid w:val="003B12C3"/>
    <w:rsid w:val="003B1D46"/>
    <w:rsid w:val="003B2A50"/>
    <w:rsid w:val="003B3986"/>
    <w:rsid w:val="003B42B5"/>
    <w:rsid w:val="003B5297"/>
    <w:rsid w:val="003B5CE7"/>
    <w:rsid w:val="003B66D2"/>
    <w:rsid w:val="003B6DD3"/>
    <w:rsid w:val="003B754B"/>
    <w:rsid w:val="003C09FE"/>
    <w:rsid w:val="003C0A50"/>
    <w:rsid w:val="003C1507"/>
    <w:rsid w:val="003C1FEC"/>
    <w:rsid w:val="003C2087"/>
    <w:rsid w:val="003C2CDC"/>
    <w:rsid w:val="003C36F0"/>
    <w:rsid w:val="003C40FB"/>
    <w:rsid w:val="003C5E02"/>
    <w:rsid w:val="003C6451"/>
    <w:rsid w:val="003C6A55"/>
    <w:rsid w:val="003C6C92"/>
    <w:rsid w:val="003C7368"/>
    <w:rsid w:val="003D18C4"/>
    <w:rsid w:val="003D2597"/>
    <w:rsid w:val="003D2843"/>
    <w:rsid w:val="003D2978"/>
    <w:rsid w:val="003D3650"/>
    <w:rsid w:val="003D3788"/>
    <w:rsid w:val="003D397A"/>
    <w:rsid w:val="003D53D8"/>
    <w:rsid w:val="003D5FC7"/>
    <w:rsid w:val="003D7311"/>
    <w:rsid w:val="003D7D24"/>
    <w:rsid w:val="003E0625"/>
    <w:rsid w:val="003E09A3"/>
    <w:rsid w:val="003E0ADC"/>
    <w:rsid w:val="003E36C7"/>
    <w:rsid w:val="003E4433"/>
    <w:rsid w:val="003E49E4"/>
    <w:rsid w:val="003E4E50"/>
    <w:rsid w:val="003E5D83"/>
    <w:rsid w:val="003E66A4"/>
    <w:rsid w:val="003E6B51"/>
    <w:rsid w:val="003E6F15"/>
    <w:rsid w:val="003F004B"/>
    <w:rsid w:val="003F2118"/>
    <w:rsid w:val="003F33EA"/>
    <w:rsid w:val="003F3839"/>
    <w:rsid w:val="003F4671"/>
    <w:rsid w:val="003F480A"/>
    <w:rsid w:val="003F5BF9"/>
    <w:rsid w:val="003F5E6F"/>
    <w:rsid w:val="003F5FC6"/>
    <w:rsid w:val="003F6EC0"/>
    <w:rsid w:val="003F6FDA"/>
    <w:rsid w:val="003F751B"/>
    <w:rsid w:val="0040004C"/>
    <w:rsid w:val="00400A6C"/>
    <w:rsid w:val="00400BD6"/>
    <w:rsid w:val="004020E4"/>
    <w:rsid w:val="0040258B"/>
    <w:rsid w:val="00402964"/>
    <w:rsid w:val="00404841"/>
    <w:rsid w:val="004048B8"/>
    <w:rsid w:val="00405BB4"/>
    <w:rsid w:val="004063D6"/>
    <w:rsid w:val="004078FD"/>
    <w:rsid w:val="004107B3"/>
    <w:rsid w:val="00410D6D"/>
    <w:rsid w:val="0041158B"/>
    <w:rsid w:val="00414AB6"/>
    <w:rsid w:val="004168DB"/>
    <w:rsid w:val="00417C10"/>
    <w:rsid w:val="0042021F"/>
    <w:rsid w:val="00420481"/>
    <w:rsid w:val="00420EC9"/>
    <w:rsid w:val="00421CBE"/>
    <w:rsid w:val="00423688"/>
    <w:rsid w:val="00424DCC"/>
    <w:rsid w:val="004276DD"/>
    <w:rsid w:val="00430419"/>
    <w:rsid w:val="00430518"/>
    <w:rsid w:val="00430D60"/>
    <w:rsid w:val="00430F6A"/>
    <w:rsid w:val="00430FDE"/>
    <w:rsid w:val="00431069"/>
    <w:rsid w:val="004315EE"/>
    <w:rsid w:val="00431EF1"/>
    <w:rsid w:val="00432133"/>
    <w:rsid w:val="004329F5"/>
    <w:rsid w:val="00433909"/>
    <w:rsid w:val="00434538"/>
    <w:rsid w:val="00434B8E"/>
    <w:rsid w:val="0043687F"/>
    <w:rsid w:val="004408FF"/>
    <w:rsid w:val="00441A17"/>
    <w:rsid w:val="00441C09"/>
    <w:rsid w:val="0044204C"/>
    <w:rsid w:val="004434C4"/>
    <w:rsid w:val="00444903"/>
    <w:rsid w:val="004456AB"/>
    <w:rsid w:val="00445814"/>
    <w:rsid w:val="004459BE"/>
    <w:rsid w:val="00445B43"/>
    <w:rsid w:val="00447803"/>
    <w:rsid w:val="00447BC1"/>
    <w:rsid w:val="00447CE3"/>
    <w:rsid w:val="00450246"/>
    <w:rsid w:val="00450C90"/>
    <w:rsid w:val="004510C3"/>
    <w:rsid w:val="00451AC5"/>
    <w:rsid w:val="00453970"/>
    <w:rsid w:val="0045407D"/>
    <w:rsid w:val="004548B2"/>
    <w:rsid w:val="00454CF0"/>
    <w:rsid w:val="00455553"/>
    <w:rsid w:val="00455A13"/>
    <w:rsid w:val="0045611C"/>
    <w:rsid w:val="00456279"/>
    <w:rsid w:val="00460AD3"/>
    <w:rsid w:val="00461DD4"/>
    <w:rsid w:val="00461EBD"/>
    <w:rsid w:val="004624F9"/>
    <w:rsid w:val="00462A02"/>
    <w:rsid w:val="00462C92"/>
    <w:rsid w:val="00462D0F"/>
    <w:rsid w:val="00462F9D"/>
    <w:rsid w:val="004636FA"/>
    <w:rsid w:val="00464E64"/>
    <w:rsid w:val="0046634C"/>
    <w:rsid w:val="00466468"/>
    <w:rsid w:val="004710A6"/>
    <w:rsid w:val="004710C0"/>
    <w:rsid w:val="00471304"/>
    <w:rsid w:val="00471415"/>
    <w:rsid w:val="004717C6"/>
    <w:rsid w:val="00472F00"/>
    <w:rsid w:val="00473355"/>
    <w:rsid w:val="00474349"/>
    <w:rsid w:val="004757C8"/>
    <w:rsid w:val="00475A7D"/>
    <w:rsid w:val="00476248"/>
    <w:rsid w:val="00476ECD"/>
    <w:rsid w:val="0047771E"/>
    <w:rsid w:val="004779AF"/>
    <w:rsid w:val="00480560"/>
    <w:rsid w:val="004806D8"/>
    <w:rsid w:val="004807EE"/>
    <w:rsid w:val="00480832"/>
    <w:rsid w:val="00480907"/>
    <w:rsid w:val="0048149A"/>
    <w:rsid w:val="004814F7"/>
    <w:rsid w:val="004848A8"/>
    <w:rsid w:val="00485DD0"/>
    <w:rsid w:val="0048668F"/>
    <w:rsid w:val="00486792"/>
    <w:rsid w:val="00486C4C"/>
    <w:rsid w:val="00486EC8"/>
    <w:rsid w:val="00487212"/>
    <w:rsid w:val="004872B7"/>
    <w:rsid w:val="0048748A"/>
    <w:rsid w:val="00491512"/>
    <w:rsid w:val="00491BAA"/>
    <w:rsid w:val="0049278A"/>
    <w:rsid w:val="004928AB"/>
    <w:rsid w:val="00492DBD"/>
    <w:rsid w:val="004936B3"/>
    <w:rsid w:val="00494109"/>
    <w:rsid w:val="004945BA"/>
    <w:rsid w:val="00494A20"/>
    <w:rsid w:val="00494B54"/>
    <w:rsid w:val="004954AF"/>
    <w:rsid w:val="004960E3"/>
    <w:rsid w:val="00497FED"/>
    <w:rsid w:val="004A179E"/>
    <w:rsid w:val="004A2BBE"/>
    <w:rsid w:val="004A382D"/>
    <w:rsid w:val="004A4380"/>
    <w:rsid w:val="004A4AF8"/>
    <w:rsid w:val="004A4D62"/>
    <w:rsid w:val="004A5942"/>
    <w:rsid w:val="004A6947"/>
    <w:rsid w:val="004A7953"/>
    <w:rsid w:val="004A7E83"/>
    <w:rsid w:val="004B02B5"/>
    <w:rsid w:val="004B08CD"/>
    <w:rsid w:val="004B0F2D"/>
    <w:rsid w:val="004B0F3D"/>
    <w:rsid w:val="004B10C1"/>
    <w:rsid w:val="004B11A7"/>
    <w:rsid w:val="004B1FD3"/>
    <w:rsid w:val="004B26A1"/>
    <w:rsid w:val="004B3191"/>
    <w:rsid w:val="004B3DCF"/>
    <w:rsid w:val="004B4145"/>
    <w:rsid w:val="004B42E7"/>
    <w:rsid w:val="004B5F60"/>
    <w:rsid w:val="004B69D6"/>
    <w:rsid w:val="004B745B"/>
    <w:rsid w:val="004B766C"/>
    <w:rsid w:val="004B7788"/>
    <w:rsid w:val="004B7A21"/>
    <w:rsid w:val="004C01FF"/>
    <w:rsid w:val="004C0E96"/>
    <w:rsid w:val="004C1957"/>
    <w:rsid w:val="004C29A3"/>
    <w:rsid w:val="004C3C3E"/>
    <w:rsid w:val="004C3CBF"/>
    <w:rsid w:val="004C3FA0"/>
    <w:rsid w:val="004C4732"/>
    <w:rsid w:val="004C4AEC"/>
    <w:rsid w:val="004C69A2"/>
    <w:rsid w:val="004C6A17"/>
    <w:rsid w:val="004C747F"/>
    <w:rsid w:val="004C7715"/>
    <w:rsid w:val="004C7D6B"/>
    <w:rsid w:val="004D0961"/>
    <w:rsid w:val="004D1299"/>
    <w:rsid w:val="004D1853"/>
    <w:rsid w:val="004D357C"/>
    <w:rsid w:val="004D35AD"/>
    <w:rsid w:val="004D3E95"/>
    <w:rsid w:val="004D4459"/>
    <w:rsid w:val="004D4A03"/>
    <w:rsid w:val="004D534D"/>
    <w:rsid w:val="004D5D00"/>
    <w:rsid w:val="004D60FD"/>
    <w:rsid w:val="004D6C4C"/>
    <w:rsid w:val="004D6F67"/>
    <w:rsid w:val="004D730E"/>
    <w:rsid w:val="004D733B"/>
    <w:rsid w:val="004D7B7A"/>
    <w:rsid w:val="004D7DF8"/>
    <w:rsid w:val="004D7E4B"/>
    <w:rsid w:val="004E07DA"/>
    <w:rsid w:val="004E1334"/>
    <w:rsid w:val="004E1DEA"/>
    <w:rsid w:val="004E3099"/>
    <w:rsid w:val="004E37BE"/>
    <w:rsid w:val="004E4359"/>
    <w:rsid w:val="004E4FDD"/>
    <w:rsid w:val="004E523B"/>
    <w:rsid w:val="004E6A0E"/>
    <w:rsid w:val="004E6A7A"/>
    <w:rsid w:val="004E7007"/>
    <w:rsid w:val="004E7B92"/>
    <w:rsid w:val="004F06EA"/>
    <w:rsid w:val="004F27CF"/>
    <w:rsid w:val="004F2C4C"/>
    <w:rsid w:val="004F3C7C"/>
    <w:rsid w:val="004F3CC2"/>
    <w:rsid w:val="004F3D9D"/>
    <w:rsid w:val="004F541A"/>
    <w:rsid w:val="004F5542"/>
    <w:rsid w:val="004F570C"/>
    <w:rsid w:val="004F5F85"/>
    <w:rsid w:val="004F675C"/>
    <w:rsid w:val="004F730A"/>
    <w:rsid w:val="004F736B"/>
    <w:rsid w:val="004F7395"/>
    <w:rsid w:val="004F76E2"/>
    <w:rsid w:val="00502829"/>
    <w:rsid w:val="00503B71"/>
    <w:rsid w:val="00504B2E"/>
    <w:rsid w:val="00504F42"/>
    <w:rsid w:val="00505C32"/>
    <w:rsid w:val="00507107"/>
    <w:rsid w:val="0051114F"/>
    <w:rsid w:val="00511349"/>
    <w:rsid w:val="0051137F"/>
    <w:rsid w:val="005115D6"/>
    <w:rsid w:val="0051169B"/>
    <w:rsid w:val="0051182B"/>
    <w:rsid w:val="005126FF"/>
    <w:rsid w:val="00512A70"/>
    <w:rsid w:val="00512AC1"/>
    <w:rsid w:val="00512D48"/>
    <w:rsid w:val="0051493C"/>
    <w:rsid w:val="00514EB8"/>
    <w:rsid w:val="00515D88"/>
    <w:rsid w:val="005160CE"/>
    <w:rsid w:val="0051673C"/>
    <w:rsid w:val="00516815"/>
    <w:rsid w:val="00517049"/>
    <w:rsid w:val="005170F9"/>
    <w:rsid w:val="0052014E"/>
    <w:rsid w:val="00521168"/>
    <w:rsid w:val="00521D36"/>
    <w:rsid w:val="00523440"/>
    <w:rsid w:val="00523E1B"/>
    <w:rsid w:val="00524CB1"/>
    <w:rsid w:val="0052539D"/>
    <w:rsid w:val="00525BF9"/>
    <w:rsid w:val="005277DB"/>
    <w:rsid w:val="005310DD"/>
    <w:rsid w:val="00531999"/>
    <w:rsid w:val="00531A91"/>
    <w:rsid w:val="00532607"/>
    <w:rsid w:val="0053267E"/>
    <w:rsid w:val="005327AC"/>
    <w:rsid w:val="00532982"/>
    <w:rsid w:val="00532C20"/>
    <w:rsid w:val="0053386B"/>
    <w:rsid w:val="00534502"/>
    <w:rsid w:val="00535259"/>
    <w:rsid w:val="00535504"/>
    <w:rsid w:val="00535E6D"/>
    <w:rsid w:val="0053651E"/>
    <w:rsid w:val="0053794E"/>
    <w:rsid w:val="00537AE7"/>
    <w:rsid w:val="00537AF1"/>
    <w:rsid w:val="00537D39"/>
    <w:rsid w:val="00541179"/>
    <w:rsid w:val="00541A8B"/>
    <w:rsid w:val="0054352D"/>
    <w:rsid w:val="00543988"/>
    <w:rsid w:val="00544979"/>
    <w:rsid w:val="00544AFF"/>
    <w:rsid w:val="00546014"/>
    <w:rsid w:val="005462A4"/>
    <w:rsid w:val="0054653C"/>
    <w:rsid w:val="00546ADB"/>
    <w:rsid w:val="00547983"/>
    <w:rsid w:val="00547AD7"/>
    <w:rsid w:val="00547C12"/>
    <w:rsid w:val="00547F49"/>
    <w:rsid w:val="00550C55"/>
    <w:rsid w:val="00551A40"/>
    <w:rsid w:val="00554024"/>
    <w:rsid w:val="00554347"/>
    <w:rsid w:val="00554D35"/>
    <w:rsid w:val="005550E8"/>
    <w:rsid w:val="00555FCC"/>
    <w:rsid w:val="005563B1"/>
    <w:rsid w:val="00557A6E"/>
    <w:rsid w:val="0056070F"/>
    <w:rsid w:val="005607F1"/>
    <w:rsid w:val="00560B26"/>
    <w:rsid w:val="00560E52"/>
    <w:rsid w:val="00562105"/>
    <w:rsid w:val="00563B43"/>
    <w:rsid w:val="00564569"/>
    <w:rsid w:val="00564732"/>
    <w:rsid w:val="00564AFC"/>
    <w:rsid w:val="00565959"/>
    <w:rsid w:val="00565AE0"/>
    <w:rsid w:val="00565D52"/>
    <w:rsid w:val="005679D7"/>
    <w:rsid w:val="00567CC8"/>
    <w:rsid w:val="00570114"/>
    <w:rsid w:val="00570825"/>
    <w:rsid w:val="00570B1C"/>
    <w:rsid w:val="00571300"/>
    <w:rsid w:val="005714FD"/>
    <w:rsid w:val="00571552"/>
    <w:rsid w:val="00571D9B"/>
    <w:rsid w:val="00572517"/>
    <w:rsid w:val="00575426"/>
    <w:rsid w:val="00575610"/>
    <w:rsid w:val="00575CDC"/>
    <w:rsid w:val="005771E0"/>
    <w:rsid w:val="00577899"/>
    <w:rsid w:val="00581129"/>
    <w:rsid w:val="005818C4"/>
    <w:rsid w:val="00583914"/>
    <w:rsid w:val="00583F89"/>
    <w:rsid w:val="00584E5E"/>
    <w:rsid w:val="005856CA"/>
    <w:rsid w:val="00585730"/>
    <w:rsid w:val="00586F1C"/>
    <w:rsid w:val="0058709F"/>
    <w:rsid w:val="00590696"/>
    <w:rsid w:val="00591714"/>
    <w:rsid w:val="00591B43"/>
    <w:rsid w:val="005921F9"/>
    <w:rsid w:val="0059230C"/>
    <w:rsid w:val="00592E4C"/>
    <w:rsid w:val="005941B2"/>
    <w:rsid w:val="0059503D"/>
    <w:rsid w:val="00595BAD"/>
    <w:rsid w:val="00596533"/>
    <w:rsid w:val="005967D1"/>
    <w:rsid w:val="00596E64"/>
    <w:rsid w:val="00597507"/>
    <w:rsid w:val="0059765E"/>
    <w:rsid w:val="005A0501"/>
    <w:rsid w:val="005A0764"/>
    <w:rsid w:val="005A1266"/>
    <w:rsid w:val="005A20B3"/>
    <w:rsid w:val="005A233F"/>
    <w:rsid w:val="005A258C"/>
    <w:rsid w:val="005A3160"/>
    <w:rsid w:val="005A354C"/>
    <w:rsid w:val="005A6D3A"/>
    <w:rsid w:val="005A7247"/>
    <w:rsid w:val="005A72FB"/>
    <w:rsid w:val="005B12C0"/>
    <w:rsid w:val="005B17EC"/>
    <w:rsid w:val="005B18BC"/>
    <w:rsid w:val="005B24EE"/>
    <w:rsid w:val="005B2ED7"/>
    <w:rsid w:val="005B335D"/>
    <w:rsid w:val="005B42A2"/>
    <w:rsid w:val="005B563B"/>
    <w:rsid w:val="005B58A4"/>
    <w:rsid w:val="005B5D09"/>
    <w:rsid w:val="005B6439"/>
    <w:rsid w:val="005B669A"/>
    <w:rsid w:val="005B6DBF"/>
    <w:rsid w:val="005C1E3E"/>
    <w:rsid w:val="005C211D"/>
    <w:rsid w:val="005C2B67"/>
    <w:rsid w:val="005C352D"/>
    <w:rsid w:val="005C38A0"/>
    <w:rsid w:val="005C456E"/>
    <w:rsid w:val="005C47F7"/>
    <w:rsid w:val="005C5847"/>
    <w:rsid w:val="005C5A44"/>
    <w:rsid w:val="005C5F7F"/>
    <w:rsid w:val="005C6005"/>
    <w:rsid w:val="005C6641"/>
    <w:rsid w:val="005C6F42"/>
    <w:rsid w:val="005D084D"/>
    <w:rsid w:val="005D12A7"/>
    <w:rsid w:val="005D19BA"/>
    <w:rsid w:val="005D295E"/>
    <w:rsid w:val="005D2A27"/>
    <w:rsid w:val="005D4A73"/>
    <w:rsid w:val="005D59EE"/>
    <w:rsid w:val="005D7472"/>
    <w:rsid w:val="005D788A"/>
    <w:rsid w:val="005D79AC"/>
    <w:rsid w:val="005E0604"/>
    <w:rsid w:val="005E2C49"/>
    <w:rsid w:val="005E315F"/>
    <w:rsid w:val="005E3B7D"/>
    <w:rsid w:val="005E3BF1"/>
    <w:rsid w:val="005E47AD"/>
    <w:rsid w:val="005E647F"/>
    <w:rsid w:val="005E79C6"/>
    <w:rsid w:val="005F0B43"/>
    <w:rsid w:val="005F1774"/>
    <w:rsid w:val="005F2D77"/>
    <w:rsid w:val="005F3277"/>
    <w:rsid w:val="005F400C"/>
    <w:rsid w:val="005F410A"/>
    <w:rsid w:val="005F4539"/>
    <w:rsid w:val="005F4AC7"/>
    <w:rsid w:val="005F5282"/>
    <w:rsid w:val="005F62E7"/>
    <w:rsid w:val="005F6536"/>
    <w:rsid w:val="005F74A2"/>
    <w:rsid w:val="005F7955"/>
    <w:rsid w:val="0060067E"/>
    <w:rsid w:val="00600DD0"/>
    <w:rsid w:val="00600EF0"/>
    <w:rsid w:val="00601AE1"/>
    <w:rsid w:val="00601D3C"/>
    <w:rsid w:val="0060310F"/>
    <w:rsid w:val="00603667"/>
    <w:rsid w:val="00604020"/>
    <w:rsid w:val="00604C09"/>
    <w:rsid w:val="006054DE"/>
    <w:rsid w:val="00606866"/>
    <w:rsid w:val="00606BEA"/>
    <w:rsid w:val="00607090"/>
    <w:rsid w:val="0060729F"/>
    <w:rsid w:val="00607A7B"/>
    <w:rsid w:val="00607B90"/>
    <w:rsid w:val="006115D6"/>
    <w:rsid w:val="00612602"/>
    <w:rsid w:val="00612C46"/>
    <w:rsid w:val="00612E32"/>
    <w:rsid w:val="006133DB"/>
    <w:rsid w:val="00613FFD"/>
    <w:rsid w:val="006143AE"/>
    <w:rsid w:val="00617532"/>
    <w:rsid w:val="00620600"/>
    <w:rsid w:val="00621BCE"/>
    <w:rsid w:val="00621E31"/>
    <w:rsid w:val="00624E3D"/>
    <w:rsid w:val="00625428"/>
    <w:rsid w:val="0062545D"/>
    <w:rsid w:val="00625DB8"/>
    <w:rsid w:val="006268AB"/>
    <w:rsid w:val="00631349"/>
    <w:rsid w:val="006321B9"/>
    <w:rsid w:val="00632931"/>
    <w:rsid w:val="00632AE6"/>
    <w:rsid w:val="00632AFB"/>
    <w:rsid w:val="006351CE"/>
    <w:rsid w:val="00635EFE"/>
    <w:rsid w:val="00635F6E"/>
    <w:rsid w:val="00636DFF"/>
    <w:rsid w:val="00640D64"/>
    <w:rsid w:val="00642034"/>
    <w:rsid w:val="00642E2E"/>
    <w:rsid w:val="00642E9C"/>
    <w:rsid w:val="006433D8"/>
    <w:rsid w:val="00643F18"/>
    <w:rsid w:val="00644300"/>
    <w:rsid w:val="006443BD"/>
    <w:rsid w:val="0064497A"/>
    <w:rsid w:val="00644EC7"/>
    <w:rsid w:val="00645601"/>
    <w:rsid w:val="00645CC4"/>
    <w:rsid w:val="00646A29"/>
    <w:rsid w:val="0064794C"/>
    <w:rsid w:val="00650FE7"/>
    <w:rsid w:val="00651AA0"/>
    <w:rsid w:val="00651E72"/>
    <w:rsid w:val="006520DE"/>
    <w:rsid w:val="006530F7"/>
    <w:rsid w:val="006533A3"/>
    <w:rsid w:val="00654254"/>
    <w:rsid w:val="006542E6"/>
    <w:rsid w:val="00654D41"/>
    <w:rsid w:val="00654F64"/>
    <w:rsid w:val="00656419"/>
    <w:rsid w:val="006574C4"/>
    <w:rsid w:val="00657724"/>
    <w:rsid w:val="006577AF"/>
    <w:rsid w:val="00660562"/>
    <w:rsid w:val="0066277F"/>
    <w:rsid w:val="00663852"/>
    <w:rsid w:val="006640F8"/>
    <w:rsid w:val="00664767"/>
    <w:rsid w:val="00664BD8"/>
    <w:rsid w:val="00665414"/>
    <w:rsid w:val="00666699"/>
    <w:rsid w:val="00667F27"/>
    <w:rsid w:val="00670841"/>
    <w:rsid w:val="00671E59"/>
    <w:rsid w:val="00672140"/>
    <w:rsid w:val="00672263"/>
    <w:rsid w:val="0067251C"/>
    <w:rsid w:val="006726C8"/>
    <w:rsid w:val="00672894"/>
    <w:rsid w:val="00673490"/>
    <w:rsid w:val="0067413A"/>
    <w:rsid w:val="00674D4D"/>
    <w:rsid w:val="00674F7A"/>
    <w:rsid w:val="0067510C"/>
    <w:rsid w:val="00676D63"/>
    <w:rsid w:val="006776C6"/>
    <w:rsid w:val="00677A11"/>
    <w:rsid w:val="00677B3A"/>
    <w:rsid w:val="00680454"/>
    <w:rsid w:val="0068134C"/>
    <w:rsid w:val="00682014"/>
    <w:rsid w:val="006820B1"/>
    <w:rsid w:val="00682123"/>
    <w:rsid w:val="006824D3"/>
    <w:rsid w:val="00682F77"/>
    <w:rsid w:val="00684680"/>
    <w:rsid w:val="00684C58"/>
    <w:rsid w:val="00687280"/>
    <w:rsid w:val="00687EF6"/>
    <w:rsid w:val="0069130C"/>
    <w:rsid w:val="006919A7"/>
    <w:rsid w:val="00692229"/>
    <w:rsid w:val="006924F8"/>
    <w:rsid w:val="006925E2"/>
    <w:rsid w:val="00692C9E"/>
    <w:rsid w:val="00693217"/>
    <w:rsid w:val="00693CC6"/>
    <w:rsid w:val="00694519"/>
    <w:rsid w:val="006947F0"/>
    <w:rsid w:val="00695D90"/>
    <w:rsid w:val="0069605A"/>
    <w:rsid w:val="00697D2A"/>
    <w:rsid w:val="006A0642"/>
    <w:rsid w:val="006A137B"/>
    <w:rsid w:val="006A2354"/>
    <w:rsid w:val="006A2A12"/>
    <w:rsid w:val="006A2AB7"/>
    <w:rsid w:val="006A3C64"/>
    <w:rsid w:val="006A4F71"/>
    <w:rsid w:val="006A75E3"/>
    <w:rsid w:val="006B0228"/>
    <w:rsid w:val="006B2A3B"/>
    <w:rsid w:val="006B326F"/>
    <w:rsid w:val="006B370A"/>
    <w:rsid w:val="006B3FD6"/>
    <w:rsid w:val="006B4A8A"/>
    <w:rsid w:val="006B5538"/>
    <w:rsid w:val="006B5724"/>
    <w:rsid w:val="006B5BBF"/>
    <w:rsid w:val="006B6A7E"/>
    <w:rsid w:val="006B6DB0"/>
    <w:rsid w:val="006C0EE4"/>
    <w:rsid w:val="006C1418"/>
    <w:rsid w:val="006C2E39"/>
    <w:rsid w:val="006C559B"/>
    <w:rsid w:val="006C66D4"/>
    <w:rsid w:val="006C6D3F"/>
    <w:rsid w:val="006C7DF3"/>
    <w:rsid w:val="006D0C9F"/>
    <w:rsid w:val="006D0F76"/>
    <w:rsid w:val="006D1326"/>
    <w:rsid w:val="006D13D1"/>
    <w:rsid w:val="006D16EF"/>
    <w:rsid w:val="006D27E1"/>
    <w:rsid w:val="006D2977"/>
    <w:rsid w:val="006D3C5C"/>
    <w:rsid w:val="006D4918"/>
    <w:rsid w:val="006D6DA4"/>
    <w:rsid w:val="006D748C"/>
    <w:rsid w:val="006E0E09"/>
    <w:rsid w:val="006E0EFC"/>
    <w:rsid w:val="006E23E2"/>
    <w:rsid w:val="006E251B"/>
    <w:rsid w:val="006E252B"/>
    <w:rsid w:val="006E3812"/>
    <w:rsid w:val="006E3DEB"/>
    <w:rsid w:val="006E4CC3"/>
    <w:rsid w:val="006E5337"/>
    <w:rsid w:val="006E5757"/>
    <w:rsid w:val="006E599D"/>
    <w:rsid w:val="006E5DF1"/>
    <w:rsid w:val="006E5E51"/>
    <w:rsid w:val="006E64FD"/>
    <w:rsid w:val="006E6773"/>
    <w:rsid w:val="006E79F3"/>
    <w:rsid w:val="006F1871"/>
    <w:rsid w:val="006F19B3"/>
    <w:rsid w:val="006F2683"/>
    <w:rsid w:val="006F2740"/>
    <w:rsid w:val="006F2886"/>
    <w:rsid w:val="006F2C79"/>
    <w:rsid w:val="006F4AAC"/>
    <w:rsid w:val="006F6D72"/>
    <w:rsid w:val="006F6FCA"/>
    <w:rsid w:val="006F7E3B"/>
    <w:rsid w:val="007000C0"/>
    <w:rsid w:val="0070133D"/>
    <w:rsid w:val="00701C37"/>
    <w:rsid w:val="00702434"/>
    <w:rsid w:val="00702BD1"/>
    <w:rsid w:val="00703566"/>
    <w:rsid w:val="00703891"/>
    <w:rsid w:val="0070609E"/>
    <w:rsid w:val="007069DF"/>
    <w:rsid w:val="00706DFE"/>
    <w:rsid w:val="00712084"/>
    <w:rsid w:val="007142F4"/>
    <w:rsid w:val="00714A1F"/>
    <w:rsid w:val="00714B85"/>
    <w:rsid w:val="00714C87"/>
    <w:rsid w:val="00715FAD"/>
    <w:rsid w:val="00716B15"/>
    <w:rsid w:val="007176EE"/>
    <w:rsid w:val="00717A30"/>
    <w:rsid w:val="00717CEF"/>
    <w:rsid w:val="007208AB"/>
    <w:rsid w:val="00721032"/>
    <w:rsid w:val="00721623"/>
    <w:rsid w:val="0072182E"/>
    <w:rsid w:val="00722366"/>
    <w:rsid w:val="00722CEF"/>
    <w:rsid w:val="00722E44"/>
    <w:rsid w:val="00722F64"/>
    <w:rsid w:val="00723424"/>
    <w:rsid w:val="00723615"/>
    <w:rsid w:val="00723800"/>
    <w:rsid w:val="00723D0F"/>
    <w:rsid w:val="00724362"/>
    <w:rsid w:val="00725431"/>
    <w:rsid w:val="00726374"/>
    <w:rsid w:val="0072649C"/>
    <w:rsid w:val="0072777C"/>
    <w:rsid w:val="0072797F"/>
    <w:rsid w:val="00727BCF"/>
    <w:rsid w:val="00727DE6"/>
    <w:rsid w:val="00731E4A"/>
    <w:rsid w:val="00731FE3"/>
    <w:rsid w:val="00732940"/>
    <w:rsid w:val="00732B60"/>
    <w:rsid w:val="0073339C"/>
    <w:rsid w:val="00734209"/>
    <w:rsid w:val="007342C7"/>
    <w:rsid w:val="00734328"/>
    <w:rsid w:val="00734E2D"/>
    <w:rsid w:val="00735785"/>
    <w:rsid w:val="00735D67"/>
    <w:rsid w:val="00735F51"/>
    <w:rsid w:val="007361F9"/>
    <w:rsid w:val="007373D0"/>
    <w:rsid w:val="007374BC"/>
    <w:rsid w:val="00737A75"/>
    <w:rsid w:val="00741672"/>
    <w:rsid w:val="0074332F"/>
    <w:rsid w:val="00743AFC"/>
    <w:rsid w:val="00743D6D"/>
    <w:rsid w:val="00743E16"/>
    <w:rsid w:val="00743F20"/>
    <w:rsid w:val="0074429A"/>
    <w:rsid w:val="00744592"/>
    <w:rsid w:val="00744976"/>
    <w:rsid w:val="00744CC9"/>
    <w:rsid w:val="007469B6"/>
    <w:rsid w:val="00747838"/>
    <w:rsid w:val="0075113B"/>
    <w:rsid w:val="00752268"/>
    <w:rsid w:val="007522A6"/>
    <w:rsid w:val="00753C36"/>
    <w:rsid w:val="00754818"/>
    <w:rsid w:val="0075491F"/>
    <w:rsid w:val="00754B46"/>
    <w:rsid w:val="00754BAE"/>
    <w:rsid w:val="007550D5"/>
    <w:rsid w:val="007559C5"/>
    <w:rsid w:val="00755BE9"/>
    <w:rsid w:val="00755C96"/>
    <w:rsid w:val="007564E1"/>
    <w:rsid w:val="00760462"/>
    <w:rsid w:val="0076121F"/>
    <w:rsid w:val="00761576"/>
    <w:rsid w:val="00761A45"/>
    <w:rsid w:val="00762BB8"/>
    <w:rsid w:val="00762D8F"/>
    <w:rsid w:val="00762E06"/>
    <w:rsid w:val="00764A54"/>
    <w:rsid w:val="0076583A"/>
    <w:rsid w:val="00766CA2"/>
    <w:rsid w:val="0077003A"/>
    <w:rsid w:val="00770600"/>
    <w:rsid w:val="00770EB8"/>
    <w:rsid w:val="0077234F"/>
    <w:rsid w:val="00772400"/>
    <w:rsid w:val="00772BBE"/>
    <w:rsid w:val="0077328D"/>
    <w:rsid w:val="00773548"/>
    <w:rsid w:val="00773551"/>
    <w:rsid w:val="00775307"/>
    <w:rsid w:val="0077537E"/>
    <w:rsid w:val="007759DB"/>
    <w:rsid w:val="00776ED8"/>
    <w:rsid w:val="00780F7A"/>
    <w:rsid w:val="007810FD"/>
    <w:rsid w:val="00781C60"/>
    <w:rsid w:val="00782235"/>
    <w:rsid w:val="007826C4"/>
    <w:rsid w:val="007831B3"/>
    <w:rsid w:val="00783A4B"/>
    <w:rsid w:val="007843FB"/>
    <w:rsid w:val="00785086"/>
    <w:rsid w:val="0078581A"/>
    <w:rsid w:val="00785961"/>
    <w:rsid w:val="007865C3"/>
    <w:rsid w:val="00787BD5"/>
    <w:rsid w:val="00790502"/>
    <w:rsid w:val="007936DC"/>
    <w:rsid w:val="007936F9"/>
    <w:rsid w:val="00794097"/>
    <w:rsid w:val="007958C6"/>
    <w:rsid w:val="007966AB"/>
    <w:rsid w:val="00797F56"/>
    <w:rsid w:val="00797FC7"/>
    <w:rsid w:val="007A022D"/>
    <w:rsid w:val="007A06B5"/>
    <w:rsid w:val="007A1A14"/>
    <w:rsid w:val="007A1E7B"/>
    <w:rsid w:val="007A228C"/>
    <w:rsid w:val="007A2EC8"/>
    <w:rsid w:val="007A3180"/>
    <w:rsid w:val="007A3386"/>
    <w:rsid w:val="007A35FF"/>
    <w:rsid w:val="007A5AF9"/>
    <w:rsid w:val="007A64D6"/>
    <w:rsid w:val="007A6AC3"/>
    <w:rsid w:val="007A7019"/>
    <w:rsid w:val="007A765A"/>
    <w:rsid w:val="007A7972"/>
    <w:rsid w:val="007A7EB9"/>
    <w:rsid w:val="007A7FE2"/>
    <w:rsid w:val="007B1549"/>
    <w:rsid w:val="007B1FE1"/>
    <w:rsid w:val="007B24C2"/>
    <w:rsid w:val="007B294E"/>
    <w:rsid w:val="007B3758"/>
    <w:rsid w:val="007B3968"/>
    <w:rsid w:val="007B492B"/>
    <w:rsid w:val="007B5F42"/>
    <w:rsid w:val="007B68FD"/>
    <w:rsid w:val="007B72A4"/>
    <w:rsid w:val="007B7F16"/>
    <w:rsid w:val="007C11F6"/>
    <w:rsid w:val="007C2611"/>
    <w:rsid w:val="007C2660"/>
    <w:rsid w:val="007C27D1"/>
    <w:rsid w:val="007C2828"/>
    <w:rsid w:val="007C42A3"/>
    <w:rsid w:val="007C521A"/>
    <w:rsid w:val="007C79BB"/>
    <w:rsid w:val="007D13C2"/>
    <w:rsid w:val="007D16D0"/>
    <w:rsid w:val="007D17E3"/>
    <w:rsid w:val="007D30EA"/>
    <w:rsid w:val="007D3E23"/>
    <w:rsid w:val="007D502E"/>
    <w:rsid w:val="007D50CB"/>
    <w:rsid w:val="007D5615"/>
    <w:rsid w:val="007D62F4"/>
    <w:rsid w:val="007D632A"/>
    <w:rsid w:val="007D63D3"/>
    <w:rsid w:val="007D6B45"/>
    <w:rsid w:val="007D6DD1"/>
    <w:rsid w:val="007D7B7C"/>
    <w:rsid w:val="007E027B"/>
    <w:rsid w:val="007E1582"/>
    <w:rsid w:val="007E1671"/>
    <w:rsid w:val="007E175E"/>
    <w:rsid w:val="007E1AC9"/>
    <w:rsid w:val="007E1C32"/>
    <w:rsid w:val="007E2772"/>
    <w:rsid w:val="007E3840"/>
    <w:rsid w:val="007E406E"/>
    <w:rsid w:val="007E4446"/>
    <w:rsid w:val="007E4AC7"/>
    <w:rsid w:val="007E5153"/>
    <w:rsid w:val="007E589F"/>
    <w:rsid w:val="007E6015"/>
    <w:rsid w:val="007E7D4D"/>
    <w:rsid w:val="007F01A1"/>
    <w:rsid w:val="007F1747"/>
    <w:rsid w:val="007F3A27"/>
    <w:rsid w:val="007F40B6"/>
    <w:rsid w:val="007F423F"/>
    <w:rsid w:val="007F4CA2"/>
    <w:rsid w:val="007F59CE"/>
    <w:rsid w:val="007F6E18"/>
    <w:rsid w:val="007F78C8"/>
    <w:rsid w:val="007F7A4A"/>
    <w:rsid w:val="00800796"/>
    <w:rsid w:val="00800D29"/>
    <w:rsid w:val="008020EF"/>
    <w:rsid w:val="0080235B"/>
    <w:rsid w:val="0080289F"/>
    <w:rsid w:val="008028DC"/>
    <w:rsid w:val="00802FBB"/>
    <w:rsid w:val="00803719"/>
    <w:rsid w:val="00804FAA"/>
    <w:rsid w:val="008061AC"/>
    <w:rsid w:val="0081139E"/>
    <w:rsid w:val="00814A11"/>
    <w:rsid w:val="0081507C"/>
    <w:rsid w:val="00815B33"/>
    <w:rsid w:val="00815E46"/>
    <w:rsid w:val="00816E43"/>
    <w:rsid w:val="00821173"/>
    <w:rsid w:val="00821BA4"/>
    <w:rsid w:val="00821E6C"/>
    <w:rsid w:val="0082427C"/>
    <w:rsid w:val="00824C50"/>
    <w:rsid w:val="00824D9B"/>
    <w:rsid w:val="008258BA"/>
    <w:rsid w:val="0082714F"/>
    <w:rsid w:val="008278B8"/>
    <w:rsid w:val="008279F5"/>
    <w:rsid w:val="00830173"/>
    <w:rsid w:val="008307B6"/>
    <w:rsid w:val="0083092C"/>
    <w:rsid w:val="00830958"/>
    <w:rsid w:val="00830DC9"/>
    <w:rsid w:val="0083116D"/>
    <w:rsid w:val="0083190B"/>
    <w:rsid w:val="00831D58"/>
    <w:rsid w:val="00831EA7"/>
    <w:rsid w:val="00832BB1"/>
    <w:rsid w:val="008334FA"/>
    <w:rsid w:val="00833821"/>
    <w:rsid w:val="00833B35"/>
    <w:rsid w:val="0083400C"/>
    <w:rsid w:val="00834504"/>
    <w:rsid w:val="0083458C"/>
    <w:rsid w:val="00835127"/>
    <w:rsid w:val="00837B7A"/>
    <w:rsid w:val="00840E81"/>
    <w:rsid w:val="008414FC"/>
    <w:rsid w:val="00841C05"/>
    <w:rsid w:val="00841DD6"/>
    <w:rsid w:val="008424C2"/>
    <w:rsid w:val="00842890"/>
    <w:rsid w:val="0084352C"/>
    <w:rsid w:val="00843BAD"/>
    <w:rsid w:val="00844134"/>
    <w:rsid w:val="008443A5"/>
    <w:rsid w:val="008465AC"/>
    <w:rsid w:val="008474A4"/>
    <w:rsid w:val="00850411"/>
    <w:rsid w:val="00850603"/>
    <w:rsid w:val="0085096E"/>
    <w:rsid w:val="00850A18"/>
    <w:rsid w:val="008516B8"/>
    <w:rsid w:val="00851B93"/>
    <w:rsid w:val="00851DE3"/>
    <w:rsid w:val="0085265E"/>
    <w:rsid w:val="00853C0C"/>
    <w:rsid w:val="008541E7"/>
    <w:rsid w:val="0085461C"/>
    <w:rsid w:val="0085697D"/>
    <w:rsid w:val="00856A44"/>
    <w:rsid w:val="008577DC"/>
    <w:rsid w:val="00857D02"/>
    <w:rsid w:val="008602E4"/>
    <w:rsid w:val="00860CE9"/>
    <w:rsid w:val="00861805"/>
    <w:rsid w:val="00862197"/>
    <w:rsid w:val="008632A5"/>
    <w:rsid w:val="008634CF"/>
    <w:rsid w:val="008635AC"/>
    <w:rsid w:val="00863FAC"/>
    <w:rsid w:val="0086411C"/>
    <w:rsid w:val="00864CF3"/>
    <w:rsid w:val="00865543"/>
    <w:rsid w:val="00865BA3"/>
    <w:rsid w:val="0086642A"/>
    <w:rsid w:val="00866C98"/>
    <w:rsid w:val="00866E9A"/>
    <w:rsid w:val="008673F0"/>
    <w:rsid w:val="00867C69"/>
    <w:rsid w:val="00872373"/>
    <w:rsid w:val="00872F5B"/>
    <w:rsid w:val="00873D5A"/>
    <w:rsid w:val="0087494E"/>
    <w:rsid w:val="008750A2"/>
    <w:rsid w:val="00876046"/>
    <w:rsid w:val="0087622F"/>
    <w:rsid w:val="00876E4F"/>
    <w:rsid w:val="00876EEE"/>
    <w:rsid w:val="008779AF"/>
    <w:rsid w:val="00877EA3"/>
    <w:rsid w:val="008801D4"/>
    <w:rsid w:val="008808B9"/>
    <w:rsid w:val="008811F4"/>
    <w:rsid w:val="00881661"/>
    <w:rsid w:val="0088194D"/>
    <w:rsid w:val="00881FF2"/>
    <w:rsid w:val="0088295C"/>
    <w:rsid w:val="00883AAC"/>
    <w:rsid w:val="00884CC1"/>
    <w:rsid w:val="0088635A"/>
    <w:rsid w:val="008866E3"/>
    <w:rsid w:val="00886F21"/>
    <w:rsid w:val="00887EC0"/>
    <w:rsid w:val="00890E56"/>
    <w:rsid w:val="00891701"/>
    <w:rsid w:val="00891905"/>
    <w:rsid w:val="00891B80"/>
    <w:rsid w:val="00891D4F"/>
    <w:rsid w:val="00892A95"/>
    <w:rsid w:val="00892D03"/>
    <w:rsid w:val="00893082"/>
    <w:rsid w:val="00894108"/>
    <w:rsid w:val="008952C7"/>
    <w:rsid w:val="008958A2"/>
    <w:rsid w:val="008959EF"/>
    <w:rsid w:val="00895C6F"/>
    <w:rsid w:val="00896360"/>
    <w:rsid w:val="0089688D"/>
    <w:rsid w:val="00896B78"/>
    <w:rsid w:val="00896C56"/>
    <w:rsid w:val="008A006A"/>
    <w:rsid w:val="008A0C26"/>
    <w:rsid w:val="008A0E28"/>
    <w:rsid w:val="008A28F4"/>
    <w:rsid w:val="008A295F"/>
    <w:rsid w:val="008A2A19"/>
    <w:rsid w:val="008A3AFD"/>
    <w:rsid w:val="008A40CA"/>
    <w:rsid w:val="008A42AF"/>
    <w:rsid w:val="008A5050"/>
    <w:rsid w:val="008A506E"/>
    <w:rsid w:val="008A5F1A"/>
    <w:rsid w:val="008A6F22"/>
    <w:rsid w:val="008A749E"/>
    <w:rsid w:val="008A79FA"/>
    <w:rsid w:val="008A7AE0"/>
    <w:rsid w:val="008A7F99"/>
    <w:rsid w:val="008B24B5"/>
    <w:rsid w:val="008B39B0"/>
    <w:rsid w:val="008B3CA3"/>
    <w:rsid w:val="008B4B6D"/>
    <w:rsid w:val="008B4CE4"/>
    <w:rsid w:val="008B4E5A"/>
    <w:rsid w:val="008B4EA1"/>
    <w:rsid w:val="008B4F62"/>
    <w:rsid w:val="008B52F3"/>
    <w:rsid w:val="008B68DC"/>
    <w:rsid w:val="008B7523"/>
    <w:rsid w:val="008B76E9"/>
    <w:rsid w:val="008C02FE"/>
    <w:rsid w:val="008C0E4A"/>
    <w:rsid w:val="008C182D"/>
    <w:rsid w:val="008C2736"/>
    <w:rsid w:val="008C280A"/>
    <w:rsid w:val="008C2D3A"/>
    <w:rsid w:val="008C3AFF"/>
    <w:rsid w:val="008C5564"/>
    <w:rsid w:val="008C55F0"/>
    <w:rsid w:val="008C6310"/>
    <w:rsid w:val="008C6463"/>
    <w:rsid w:val="008C70A1"/>
    <w:rsid w:val="008C70BC"/>
    <w:rsid w:val="008C78C1"/>
    <w:rsid w:val="008C7D10"/>
    <w:rsid w:val="008D01D3"/>
    <w:rsid w:val="008D0DD4"/>
    <w:rsid w:val="008D0E6D"/>
    <w:rsid w:val="008D1E1E"/>
    <w:rsid w:val="008D2099"/>
    <w:rsid w:val="008D20DA"/>
    <w:rsid w:val="008D2388"/>
    <w:rsid w:val="008D447B"/>
    <w:rsid w:val="008D49F6"/>
    <w:rsid w:val="008D4C9D"/>
    <w:rsid w:val="008D534B"/>
    <w:rsid w:val="008D5AF4"/>
    <w:rsid w:val="008D6CF8"/>
    <w:rsid w:val="008D75C3"/>
    <w:rsid w:val="008E00F9"/>
    <w:rsid w:val="008E04A9"/>
    <w:rsid w:val="008E1191"/>
    <w:rsid w:val="008E12CE"/>
    <w:rsid w:val="008E2E7F"/>
    <w:rsid w:val="008E30C4"/>
    <w:rsid w:val="008E3DCC"/>
    <w:rsid w:val="008E406C"/>
    <w:rsid w:val="008E480D"/>
    <w:rsid w:val="008E6EC9"/>
    <w:rsid w:val="008E6F93"/>
    <w:rsid w:val="008E7189"/>
    <w:rsid w:val="008E72A5"/>
    <w:rsid w:val="008E72D9"/>
    <w:rsid w:val="008E7978"/>
    <w:rsid w:val="008E7A1A"/>
    <w:rsid w:val="008F05BC"/>
    <w:rsid w:val="008F06D6"/>
    <w:rsid w:val="008F197B"/>
    <w:rsid w:val="008F2A1F"/>
    <w:rsid w:val="008F2ED4"/>
    <w:rsid w:val="008F3DFB"/>
    <w:rsid w:val="008F3F0C"/>
    <w:rsid w:val="008F565B"/>
    <w:rsid w:val="008F5A49"/>
    <w:rsid w:val="008F5B1D"/>
    <w:rsid w:val="008F5C65"/>
    <w:rsid w:val="008F66C9"/>
    <w:rsid w:val="008F6910"/>
    <w:rsid w:val="008F6A91"/>
    <w:rsid w:val="0090055A"/>
    <w:rsid w:val="00900695"/>
    <w:rsid w:val="00900831"/>
    <w:rsid w:val="00900953"/>
    <w:rsid w:val="00900B78"/>
    <w:rsid w:val="009013FD"/>
    <w:rsid w:val="009028AE"/>
    <w:rsid w:val="00904153"/>
    <w:rsid w:val="00904793"/>
    <w:rsid w:val="009066BA"/>
    <w:rsid w:val="00906A9A"/>
    <w:rsid w:val="00907487"/>
    <w:rsid w:val="00910325"/>
    <w:rsid w:val="0091066B"/>
    <w:rsid w:val="00910B99"/>
    <w:rsid w:val="0091112E"/>
    <w:rsid w:val="009129C0"/>
    <w:rsid w:val="00913306"/>
    <w:rsid w:val="00913504"/>
    <w:rsid w:val="009137AC"/>
    <w:rsid w:val="0091557D"/>
    <w:rsid w:val="0091610D"/>
    <w:rsid w:val="0091656C"/>
    <w:rsid w:val="00916BBD"/>
    <w:rsid w:val="0091794D"/>
    <w:rsid w:val="00917C56"/>
    <w:rsid w:val="009205D4"/>
    <w:rsid w:val="00920973"/>
    <w:rsid w:val="009215E9"/>
    <w:rsid w:val="00921629"/>
    <w:rsid w:val="00921BD1"/>
    <w:rsid w:val="00921C3A"/>
    <w:rsid w:val="009225B4"/>
    <w:rsid w:val="0092260A"/>
    <w:rsid w:val="00923437"/>
    <w:rsid w:val="0092352E"/>
    <w:rsid w:val="00924C3E"/>
    <w:rsid w:val="009266EE"/>
    <w:rsid w:val="009267EE"/>
    <w:rsid w:val="00926A4E"/>
    <w:rsid w:val="00927F75"/>
    <w:rsid w:val="00930B68"/>
    <w:rsid w:val="00930D88"/>
    <w:rsid w:val="00931BBE"/>
    <w:rsid w:val="00931E4A"/>
    <w:rsid w:val="00932B27"/>
    <w:rsid w:val="0093307F"/>
    <w:rsid w:val="009337F7"/>
    <w:rsid w:val="00933DFA"/>
    <w:rsid w:val="009344AF"/>
    <w:rsid w:val="00934A43"/>
    <w:rsid w:val="009351B9"/>
    <w:rsid w:val="00935A01"/>
    <w:rsid w:val="009371A2"/>
    <w:rsid w:val="0094056A"/>
    <w:rsid w:val="00940D0E"/>
    <w:rsid w:val="00940DCD"/>
    <w:rsid w:val="00941158"/>
    <w:rsid w:val="00943524"/>
    <w:rsid w:val="00945E62"/>
    <w:rsid w:val="00945F03"/>
    <w:rsid w:val="00946256"/>
    <w:rsid w:val="009467D6"/>
    <w:rsid w:val="009477F0"/>
    <w:rsid w:val="00950D1A"/>
    <w:rsid w:val="0095171B"/>
    <w:rsid w:val="00951A42"/>
    <w:rsid w:val="00953898"/>
    <w:rsid w:val="00954B0D"/>
    <w:rsid w:val="00954C6D"/>
    <w:rsid w:val="009559DE"/>
    <w:rsid w:val="00955D06"/>
    <w:rsid w:val="0095628C"/>
    <w:rsid w:val="00956409"/>
    <w:rsid w:val="009572CA"/>
    <w:rsid w:val="009578F3"/>
    <w:rsid w:val="009600BB"/>
    <w:rsid w:val="009601E0"/>
    <w:rsid w:val="009603AB"/>
    <w:rsid w:val="009607EC"/>
    <w:rsid w:val="00960B5F"/>
    <w:rsid w:val="00960E82"/>
    <w:rsid w:val="0096297C"/>
    <w:rsid w:val="00962D6A"/>
    <w:rsid w:val="009640FF"/>
    <w:rsid w:val="00964C93"/>
    <w:rsid w:val="00964F7B"/>
    <w:rsid w:val="009654A7"/>
    <w:rsid w:val="009660A3"/>
    <w:rsid w:val="009663A2"/>
    <w:rsid w:val="009668C1"/>
    <w:rsid w:val="00967A47"/>
    <w:rsid w:val="009732EA"/>
    <w:rsid w:val="00973607"/>
    <w:rsid w:val="009738F0"/>
    <w:rsid w:val="009739C5"/>
    <w:rsid w:val="00973B69"/>
    <w:rsid w:val="00974188"/>
    <w:rsid w:val="00974470"/>
    <w:rsid w:val="00974761"/>
    <w:rsid w:val="00974DE1"/>
    <w:rsid w:val="00974FCB"/>
    <w:rsid w:val="009750E1"/>
    <w:rsid w:val="009766BC"/>
    <w:rsid w:val="0097695D"/>
    <w:rsid w:val="00976FC9"/>
    <w:rsid w:val="009775E3"/>
    <w:rsid w:val="00977A59"/>
    <w:rsid w:val="00980989"/>
    <w:rsid w:val="00980F0B"/>
    <w:rsid w:val="009810D2"/>
    <w:rsid w:val="0098159F"/>
    <w:rsid w:val="009826FD"/>
    <w:rsid w:val="009830EC"/>
    <w:rsid w:val="0098324B"/>
    <w:rsid w:val="0098360B"/>
    <w:rsid w:val="00983958"/>
    <w:rsid w:val="00984544"/>
    <w:rsid w:val="00985670"/>
    <w:rsid w:val="00985988"/>
    <w:rsid w:val="00985C22"/>
    <w:rsid w:val="0098654B"/>
    <w:rsid w:val="009872E2"/>
    <w:rsid w:val="00987D36"/>
    <w:rsid w:val="0099028D"/>
    <w:rsid w:val="009906EA"/>
    <w:rsid w:val="00990801"/>
    <w:rsid w:val="00990860"/>
    <w:rsid w:val="00990E94"/>
    <w:rsid w:val="0099240C"/>
    <w:rsid w:val="00992A67"/>
    <w:rsid w:val="009937B5"/>
    <w:rsid w:val="00993BF5"/>
    <w:rsid w:val="00994999"/>
    <w:rsid w:val="009949FA"/>
    <w:rsid w:val="00995A8A"/>
    <w:rsid w:val="009967D5"/>
    <w:rsid w:val="00996899"/>
    <w:rsid w:val="00996C55"/>
    <w:rsid w:val="00997EDC"/>
    <w:rsid w:val="00997FC2"/>
    <w:rsid w:val="009A0FBA"/>
    <w:rsid w:val="009A1BC0"/>
    <w:rsid w:val="009A1E13"/>
    <w:rsid w:val="009A3182"/>
    <w:rsid w:val="009A35D1"/>
    <w:rsid w:val="009A47D2"/>
    <w:rsid w:val="009A4FF9"/>
    <w:rsid w:val="009A5DAD"/>
    <w:rsid w:val="009A75D6"/>
    <w:rsid w:val="009A7A47"/>
    <w:rsid w:val="009B1F55"/>
    <w:rsid w:val="009B36A6"/>
    <w:rsid w:val="009B5185"/>
    <w:rsid w:val="009B5ACF"/>
    <w:rsid w:val="009B5E2F"/>
    <w:rsid w:val="009B7580"/>
    <w:rsid w:val="009B7EE7"/>
    <w:rsid w:val="009C0056"/>
    <w:rsid w:val="009C14F2"/>
    <w:rsid w:val="009C160C"/>
    <w:rsid w:val="009C18B8"/>
    <w:rsid w:val="009C1E45"/>
    <w:rsid w:val="009C2369"/>
    <w:rsid w:val="009C240A"/>
    <w:rsid w:val="009C2C92"/>
    <w:rsid w:val="009C32A7"/>
    <w:rsid w:val="009C32C6"/>
    <w:rsid w:val="009C33A3"/>
    <w:rsid w:val="009C3EE1"/>
    <w:rsid w:val="009C408D"/>
    <w:rsid w:val="009C4B75"/>
    <w:rsid w:val="009C4E33"/>
    <w:rsid w:val="009C5E71"/>
    <w:rsid w:val="009D00B4"/>
    <w:rsid w:val="009D0CDB"/>
    <w:rsid w:val="009D1207"/>
    <w:rsid w:val="009D1872"/>
    <w:rsid w:val="009D5A09"/>
    <w:rsid w:val="009D62B1"/>
    <w:rsid w:val="009D6500"/>
    <w:rsid w:val="009D684C"/>
    <w:rsid w:val="009D7486"/>
    <w:rsid w:val="009E0CCC"/>
    <w:rsid w:val="009E1295"/>
    <w:rsid w:val="009E1908"/>
    <w:rsid w:val="009E2CF2"/>
    <w:rsid w:val="009E380D"/>
    <w:rsid w:val="009E3B53"/>
    <w:rsid w:val="009E3CA5"/>
    <w:rsid w:val="009E426D"/>
    <w:rsid w:val="009E459C"/>
    <w:rsid w:val="009E5129"/>
    <w:rsid w:val="009E5724"/>
    <w:rsid w:val="009E60A5"/>
    <w:rsid w:val="009E7D5E"/>
    <w:rsid w:val="009F062C"/>
    <w:rsid w:val="009F18BA"/>
    <w:rsid w:val="009F1CBB"/>
    <w:rsid w:val="009F1CD9"/>
    <w:rsid w:val="009F22BA"/>
    <w:rsid w:val="009F2472"/>
    <w:rsid w:val="009F2A20"/>
    <w:rsid w:val="009F3E42"/>
    <w:rsid w:val="009F3EFB"/>
    <w:rsid w:val="009F4234"/>
    <w:rsid w:val="009F42E8"/>
    <w:rsid w:val="009F4308"/>
    <w:rsid w:val="009F4F48"/>
    <w:rsid w:val="009F5EB5"/>
    <w:rsid w:val="009F6872"/>
    <w:rsid w:val="009F7840"/>
    <w:rsid w:val="009F7B12"/>
    <w:rsid w:val="009F7BE4"/>
    <w:rsid w:val="009F7CD0"/>
    <w:rsid w:val="00A0078C"/>
    <w:rsid w:val="00A00B55"/>
    <w:rsid w:val="00A01170"/>
    <w:rsid w:val="00A015B5"/>
    <w:rsid w:val="00A0218D"/>
    <w:rsid w:val="00A02BEE"/>
    <w:rsid w:val="00A04372"/>
    <w:rsid w:val="00A0569A"/>
    <w:rsid w:val="00A05BD0"/>
    <w:rsid w:val="00A06442"/>
    <w:rsid w:val="00A07291"/>
    <w:rsid w:val="00A106C7"/>
    <w:rsid w:val="00A1076C"/>
    <w:rsid w:val="00A108EA"/>
    <w:rsid w:val="00A1156D"/>
    <w:rsid w:val="00A11BFE"/>
    <w:rsid w:val="00A11C65"/>
    <w:rsid w:val="00A12955"/>
    <w:rsid w:val="00A13273"/>
    <w:rsid w:val="00A14227"/>
    <w:rsid w:val="00A14AB5"/>
    <w:rsid w:val="00A14D39"/>
    <w:rsid w:val="00A1513A"/>
    <w:rsid w:val="00A15974"/>
    <w:rsid w:val="00A15C15"/>
    <w:rsid w:val="00A16867"/>
    <w:rsid w:val="00A16C1B"/>
    <w:rsid w:val="00A1794F"/>
    <w:rsid w:val="00A1798F"/>
    <w:rsid w:val="00A20030"/>
    <w:rsid w:val="00A21165"/>
    <w:rsid w:val="00A21471"/>
    <w:rsid w:val="00A21E2B"/>
    <w:rsid w:val="00A22E11"/>
    <w:rsid w:val="00A24E6F"/>
    <w:rsid w:val="00A2614E"/>
    <w:rsid w:val="00A27184"/>
    <w:rsid w:val="00A2796A"/>
    <w:rsid w:val="00A27CD2"/>
    <w:rsid w:val="00A30704"/>
    <w:rsid w:val="00A312C7"/>
    <w:rsid w:val="00A313D8"/>
    <w:rsid w:val="00A31E5C"/>
    <w:rsid w:val="00A324FA"/>
    <w:rsid w:val="00A325A4"/>
    <w:rsid w:val="00A32DE3"/>
    <w:rsid w:val="00A33CE2"/>
    <w:rsid w:val="00A33E3B"/>
    <w:rsid w:val="00A35568"/>
    <w:rsid w:val="00A35EED"/>
    <w:rsid w:val="00A36ACD"/>
    <w:rsid w:val="00A36BA7"/>
    <w:rsid w:val="00A37A57"/>
    <w:rsid w:val="00A37CD9"/>
    <w:rsid w:val="00A40099"/>
    <w:rsid w:val="00A40CFF"/>
    <w:rsid w:val="00A4106D"/>
    <w:rsid w:val="00A4107E"/>
    <w:rsid w:val="00A42994"/>
    <w:rsid w:val="00A42D5F"/>
    <w:rsid w:val="00A434F5"/>
    <w:rsid w:val="00A438A8"/>
    <w:rsid w:val="00A4393C"/>
    <w:rsid w:val="00A44E07"/>
    <w:rsid w:val="00A45410"/>
    <w:rsid w:val="00A45804"/>
    <w:rsid w:val="00A45C54"/>
    <w:rsid w:val="00A46568"/>
    <w:rsid w:val="00A469AA"/>
    <w:rsid w:val="00A477DD"/>
    <w:rsid w:val="00A50F7D"/>
    <w:rsid w:val="00A51583"/>
    <w:rsid w:val="00A527B5"/>
    <w:rsid w:val="00A528A1"/>
    <w:rsid w:val="00A52B0B"/>
    <w:rsid w:val="00A52CF1"/>
    <w:rsid w:val="00A5307C"/>
    <w:rsid w:val="00A5311E"/>
    <w:rsid w:val="00A53BAA"/>
    <w:rsid w:val="00A545FF"/>
    <w:rsid w:val="00A551BE"/>
    <w:rsid w:val="00A56371"/>
    <w:rsid w:val="00A571B3"/>
    <w:rsid w:val="00A571BA"/>
    <w:rsid w:val="00A5746B"/>
    <w:rsid w:val="00A60BD9"/>
    <w:rsid w:val="00A61838"/>
    <w:rsid w:val="00A625B9"/>
    <w:rsid w:val="00A62662"/>
    <w:rsid w:val="00A63150"/>
    <w:rsid w:val="00A63612"/>
    <w:rsid w:val="00A644CE"/>
    <w:rsid w:val="00A659F7"/>
    <w:rsid w:val="00A660E7"/>
    <w:rsid w:val="00A662BB"/>
    <w:rsid w:val="00A6683A"/>
    <w:rsid w:val="00A66CDA"/>
    <w:rsid w:val="00A70119"/>
    <w:rsid w:val="00A70457"/>
    <w:rsid w:val="00A70590"/>
    <w:rsid w:val="00A70D38"/>
    <w:rsid w:val="00A70DA8"/>
    <w:rsid w:val="00A71219"/>
    <w:rsid w:val="00A7167E"/>
    <w:rsid w:val="00A71818"/>
    <w:rsid w:val="00A718F3"/>
    <w:rsid w:val="00A7197D"/>
    <w:rsid w:val="00A72BAE"/>
    <w:rsid w:val="00A72EC9"/>
    <w:rsid w:val="00A7365C"/>
    <w:rsid w:val="00A745D3"/>
    <w:rsid w:val="00A74CBE"/>
    <w:rsid w:val="00A754B6"/>
    <w:rsid w:val="00A76BE8"/>
    <w:rsid w:val="00A770B1"/>
    <w:rsid w:val="00A7758E"/>
    <w:rsid w:val="00A77D0F"/>
    <w:rsid w:val="00A77DC2"/>
    <w:rsid w:val="00A81621"/>
    <w:rsid w:val="00A82AE0"/>
    <w:rsid w:val="00A8302C"/>
    <w:rsid w:val="00A83539"/>
    <w:rsid w:val="00A8562B"/>
    <w:rsid w:val="00A85960"/>
    <w:rsid w:val="00A859A7"/>
    <w:rsid w:val="00A86691"/>
    <w:rsid w:val="00A876AA"/>
    <w:rsid w:val="00A87849"/>
    <w:rsid w:val="00A87F1A"/>
    <w:rsid w:val="00A902C4"/>
    <w:rsid w:val="00A913D9"/>
    <w:rsid w:val="00A91864"/>
    <w:rsid w:val="00A91DFB"/>
    <w:rsid w:val="00A9225D"/>
    <w:rsid w:val="00A937BC"/>
    <w:rsid w:val="00A94168"/>
    <w:rsid w:val="00A955BD"/>
    <w:rsid w:val="00A955FF"/>
    <w:rsid w:val="00A95D33"/>
    <w:rsid w:val="00A95EF6"/>
    <w:rsid w:val="00A95FC8"/>
    <w:rsid w:val="00A9731F"/>
    <w:rsid w:val="00AA00AC"/>
    <w:rsid w:val="00AA0DC8"/>
    <w:rsid w:val="00AA15C1"/>
    <w:rsid w:val="00AA1841"/>
    <w:rsid w:val="00AA1FEB"/>
    <w:rsid w:val="00AA2036"/>
    <w:rsid w:val="00AA209B"/>
    <w:rsid w:val="00AA3864"/>
    <w:rsid w:val="00AA3A0D"/>
    <w:rsid w:val="00AA3AE4"/>
    <w:rsid w:val="00AA4258"/>
    <w:rsid w:val="00AA568F"/>
    <w:rsid w:val="00AA5887"/>
    <w:rsid w:val="00AA58F5"/>
    <w:rsid w:val="00AA6D79"/>
    <w:rsid w:val="00AA7C36"/>
    <w:rsid w:val="00AB0947"/>
    <w:rsid w:val="00AB1796"/>
    <w:rsid w:val="00AB25F1"/>
    <w:rsid w:val="00AB2F4C"/>
    <w:rsid w:val="00AB3E18"/>
    <w:rsid w:val="00AB4E2A"/>
    <w:rsid w:val="00AB5D67"/>
    <w:rsid w:val="00AB6187"/>
    <w:rsid w:val="00AB625F"/>
    <w:rsid w:val="00AC0C23"/>
    <w:rsid w:val="00AC1266"/>
    <w:rsid w:val="00AC15F3"/>
    <w:rsid w:val="00AC172A"/>
    <w:rsid w:val="00AC23A6"/>
    <w:rsid w:val="00AC2B8F"/>
    <w:rsid w:val="00AC2DCD"/>
    <w:rsid w:val="00AC3617"/>
    <w:rsid w:val="00AC3CBA"/>
    <w:rsid w:val="00AC4153"/>
    <w:rsid w:val="00AC4491"/>
    <w:rsid w:val="00AC4550"/>
    <w:rsid w:val="00AC45B9"/>
    <w:rsid w:val="00AC69C7"/>
    <w:rsid w:val="00AC6DD5"/>
    <w:rsid w:val="00AC772F"/>
    <w:rsid w:val="00AD1783"/>
    <w:rsid w:val="00AD195C"/>
    <w:rsid w:val="00AD275C"/>
    <w:rsid w:val="00AD2A87"/>
    <w:rsid w:val="00AD3A19"/>
    <w:rsid w:val="00AD3F0E"/>
    <w:rsid w:val="00AD4269"/>
    <w:rsid w:val="00AD5335"/>
    <w:rsid w:val="00AD6354"/>
    <w:rsid w:val="00AD6A9A"/>
    <w:rsid w:val="00AD720C"/>
    <w:rsid w:val="00AD7B61"/>
    <w:rsid w:val="00AE03BB"/>
    <w:rsid w:val="00AE0C39"/>
    <w:rsid w:val="00AE1183"/>
    <w:rsid w:val="00AE1A0F"/>
    <w:rsid w:val="00AE1D4D"/>
    <w:rsid w:val="00AE222D"/>
    <w:rsid w:val="00AE2B5D"/>
    <w:rsid w:val="00AE3469"/>
    <w:rsid w:val="00AE3A94"/>
    <w:rsid w:val="00AE3D0A"/>
    <w:rsid w:val="00AE5440"/>
    <w:rsid w:val="00AE5A65"/>
    <w:rsid w:val="00AE5F2A"/>
    <w:rsid w:val="00AE6365"/>
    <w:rsid w:val="00AE6E8A"/>
    <w:rsid w:val="00AE6F55"/>
    <w:rsid w:val="00AE732B"/>
    <w:rsid w:val="00AE7CFA"/>
    <w:rsid w:val="00AF0883"/>
    <w:rsid w:val="00AF10FE"/>
    <w:rsid w:val="00AF2158"/>
    <w:rsid w:val="00AF29A7"/>
    <w:rsid w:val="00AF36CF"/>
    <w:rsid w:val="00AF39F2"/>
    <w:rsid w:val="00AF49A6"/>
    <w:rsid w:val="00AF4ED0"/>
    <w:rsid w:val="00AF7A15"/>
    <w:rsid w:val="00AF7D7F"/>
    <w:rsid w:val="00B004AE"/>
    <w:rsid w:val="00B00B6E"/>
    <w:rsid w:val="00B01CDF"/>
    <w:rsid w:val="00B0301B"/>
    <w:rsid w:val="00B0322F"/>
    <w:rsid w:val="00B039B4"/>
    <w:rsid w:val="00B043A3"/>
    <w:rsid w:val="00B0454F"/>
    <w:rsid w:val="00B05081"/>
    <w:rsid w:val="00B06177"/>
    <w:rsid w:val="00B076B2"/>
    <w:rsid w:val="00B07AC8"/>
    <w:rsid w:val="00B07B03"/>
    <w:rsid w:val="00B07D2B"/>
    <w:rsid w:val="00B110A0"/>
    <w:rsid w:val="00B12787"/>
    <w:rsid w:val="00B127B5"/>
    <w:rsid w:val="00B12B2E"/>
    <w:rsid w:val="00B132D7"/>
    <w:rsid w:val="00B13B0C"/>
    <w:rsid w:val="00B13B65"/>
    <w:rsid w:val="00B14E4E"/>
    <w:rsid w:val="00B14E4F"/>
    <w:rsid w:val="00B15263"/>
    <w:rsid w:val="00B15EF7"/>
    <w:rsid w:val="00B16221"/>
    <w:rsid w:val="00B168FF"/>
    <w:rsid w:val="00B16A60"/>
    <w:rsid w:val="00B16CCB"/>
    <w:rsid w:val="00B1742D"/>
    <w:rsid w:val="00B17B4C"/>
    <w:rsid w:val="00B17C04"/>
    <w:rsid w:val="00B20D87"/>
    <w:rsid w:val="00B22A7E"/>
    <w:rsid w:val="00B23E15"/>
    <w:rsid w:val="00B24452"/>
    <w:rsid w:val="00B24747"/>
    <w:rsid w:val="00B24D35"/>
    <w:rsid w:val="00B275D6"/>
    <w:rsid w:val="00B30304"/>
    <w:rsid w:val="00B30414"/>
    <w:rsid w:val="00B30EFE"/>
    <w:rsid w:val="00B31166"/>
    <w:rsid w:val="00B3475B"/>
    <w:rsid w:val="00B3714D"/>
    <w:rsid w:val="00B376F4"/>
    <w:rsid w:val="00B37C61"/>
    <w:rsid w:val="00B40082"/>
    <w:rsid w:val="00B42790"/>
    <w:rsid w:val="00B42EB2"/>
    <w:rsid w:val="00B469F6"/>
    <w:rsid w:val="00B46B64"/>
    <w:rsid w:val="00B47749"/>
    <w:rsid w:val="00B510B2"/>
    <w:rsid w:val="00B5118E"/>
    <w:rsid w:val="00B514CB"/>
    <w:rsid w:val="00B53F66"/>
    <w:rsid w:val="00B54BA7"/>
    <w:rsid w:val="00B55851"/>
    <w:rsid w:val="00B57772"/>
    <w:rsid w:val="00B57829"/>
    <w:rsid w:val="00B616DB"/>
    <w:rsid w:val="00B62295"/>
    <w:rsid w:val="00B6562E"/>
    <w:rsid w:val="00B65CA2"/>
    <w:rsid w:val="00B6632F"/>
    <w:rsid w:val="00B66706"/>
    <w:rsid w:val="00B67191"/>
    <w:rsid w:val="00B672CB"/>
    <w:rsid w:val="00B67428"/>
    <w:rsid w:val="00B67ED1"/>
    <w:rsid w:val="00B706F3"/>
    <w:rsid w:val="00B70E7F"/>
    <w:rsid w:val="00B71442"/>
    <w:rsid w:val="00B725E5"/>
    <w:rsid w:val="00B73627"/>
    <w:rsid w:val="00B73719"/>
    <w:rsid w:val="00B7404A"/>
    <w:rsid w:val="00B745F6"/>
    <w:rsid w:val="00B75198"/>
    <w:rsid w:val="00B7642C"/>
    <w:rsid w:val="00B76840"/>
    <w:rsid w:val="00B76DBC"/>
    <w:rsid w:val="00B76DCB"/>
    <w:rsid w:val="00B77CA8"/>
    <w:rsid w:val="00B77E7B"/>
    <w:rsid w:val="00B8162A"/>
    <w:rsid w:val="00B830F2"/>
    <w:rsid w:val="00B83EAD"/>
    <w:rsid w:val="00B83FA1"/>
    <w:rsid w:val="00B83FEA"/>
    <w:rsid w:val="00B84DF6"/>
    <w:rsid w:val="00B850D9"/>
    <w:rsid w:val="00B86550"/>
    <w:rsid w:val="00B865EB"/>
    <w:rsid w:val="00B866D5"/>
    <w:rsid w:val="00B86B65"/>
    <w:rsid w:val="00B872A0"/>
    <w:rsid w:val="00B914A2"/>
    <w:rsid w:val="00B918B9"/>
    <w:rsid w:val="00B91FE1"/>
    <w:rsid w:val="00B92918"/>
    <w:rsid w:val="00B932B6"/>
    <w:rsid w:val="00B937F1"/>
    <w:rsid w:val="00B93BA2"/>
    <w:rsid w:val="00B93D19"/>
    <w:rsid w:val="00B94FC1"/>
    <w:rsid w:val="00B950D3"/>
    <w:rsid w:val="00B9572A"/>
    <w:rsid w:val="00B960D9"/>
    <w:rsid w:val="00B96E42"/>
    <w:rsid w:val="00B97DF4"/>
    <w:rsid w:val="00BA0A0B"/>
    <w:rsid w:val="00BA0E45"/>
    <w:rsid w:val="00BA1057"/>
    <w:rsid w:val="00BA2FBB"/>
    <w:rsid w:val="00BA5F79"/>
    <w:rsid w:val="00BA60DA"/>
    <w:rsid w:val="00BA63F4"/>
    <w:rsid w:val="00BA6AB5"/>
    <w:rsid w:val="00BA783E"/>
    <w:rsid w:val="00BB130A"/>
    <w:rsid w:val="00BB1523"/>
    <w:rsid w:val="00BB186F"/>
    <w:rsid w:val="00BB26A6"/>
    <w:rsid w:val="00BB331B"/>
    <w:rsid w:val="00BB43B0"/>
    <w:rsid w:val="00BB4653"/>
    <w:rsid w:val="00BB5371"/>
    <w:rsid w:val="00BB5516"/>
    <w:rsid w:val="00BB6E42"/>
    <w:rsid w:val="00BB785F"/>
    <w:rsid w:val="00BC0914"/>
    <w:rsid w:val="00BC10C4"/>
    <w:rsid w:val="00BC1F49"/>
    <w:rsid w:val="00BC2D0C"/>
    <w:rsid w:val="00BC3373"/>
    <w:rsid w:val="00BC37DE"/>
    <w:rsid w:val="00BC48A8"/>
    <w:rsid w:val="00BC527F"/>
    <w:rsid w:val="00BC533A"/>
    <w:rsid w:val="00BC54C6"/>
    <w:rsid w:val="00BC5AF9"/>
    <w:rsid w:val="00BC5E44"/>
    <w:rsid w:val="00BC62C6"/>
    <w:rsid w:val="00BC6311"/>
    <w:rsid w:val="00BC6FBB"/>
    <w:rsid w:val="00BC7015"/>
    <w:rsid w:val="00BD002F"/>
    <w:rsid w:val="00BD0894"/>
    <w:rsid w:val="00BD0B86"/>
    <w:rsid w:val="00BD2359"/>
    <w:rsid w:val="00BD2D61"/>
    <w:rsid w:val="00BD354F"/>
    <w:rsid w:val="00BD6ED9"/>
    <w:rsid w:val="00BD75C4"/>
    <w:rsid w:val="00BD78CB"/>
    <w:rsid w:val="00BE043D"/>
    <w:rsid w:val="00BE060B"/>
    <w:rsid w:val="00BE0881"/>
    <w:rsid w:val="00BE0B9E"/>
    <w:rsid w:val="00BE0CBF"/>
    <w:rsid w:val="00BE19B0"/>
    <w:rsid w:val="00BE1FA5"/>
    <w:rsid w:val="00BE24A0"/>
    <w:rsid w:val="00BE36E1"/>
    <w:rsid w:val="00BE3A0C"/>
    <w:rsid w:val="00BE502C"/>
    <w:rsid w:val="00BE6764"/>
    <w:rsid w:val="00BE7314"/>
    <w:rsid w:val="00BE79A6"/>
    <w:rsid w:val="00BF032A"/>
    <w:rsid w:val="00BF09E4"/>
    <w:rsid w:val="00BF1994"/>
    <w:rsid w:val="00BF1DFB"/>
    <w:rsid w:val="00BF2281"/>
    <w:rsid w:val="00BF4311"/>
    <w:rsid w:val="00BF48C5"/>
    <w:rsid w:val="00BF4949"/>
    <w:rsid w:val="00BF5AF7"/>
    <w:rsid w:val="00BF656A"/>
    <w:rsid w:val="00BF6699"/>
    <w:rsid w:val="00C002E3"/>
    <w:rsid w:val="00C00370"/>
    <w:rsid w:val="00C00A6B"/>
    <w:rsid w:val="00C00DA3"/>
    <w:rsid w:val="00C03AE3"/>
    <w:rsid w:val="00C03AEF"/>
    <w:rsid w:val="00C043EF"/>
    <w:rsid w:val="00C04999"/>
    <w:rsid w:val="00C05065"/>
    <w:rsid w:val="00C0617C"/>
    <w:rsid w:val="00C06295"/>
    <w:rsid w:val="00C075C4"/>
    <w:rsid w:val="00C07A37"/>
    <w:rsid w:val="00C07F6C"/>
    <w:rsid w:val="00C131B2"/>
    <w:rsid w:val="00C13B11"/>
    <w:rsid w:val="00C14547"/>
    <w:rsid w:val="00C1542D"/>
    <w:rsid w:val="00C157BA"/>
    <w:rsid w:val="00C15DB6"/>
    <w:rsid w:val="00C16743"/>
    <w:rsid w:val="00C16AB5"/>
    <w:rsid w:val="00C16F63"/>
    <w:rsid w:val="00C17850"/>
    <w:rsid w:val="00C203F4"/>
    <w:rsid w:val="00C211B9"/>
    <w:rsid w:val="00C215A2"/>
    <w:rsid w:val="00C21772"/>
    <w:rsid w:val="00C22945"/>
    <w:rsid w:val="00C24EF5"/>
    <w:rsid w:val="00C2560B"/>
    <w:rsid w:val="00C2657B"/>
    <w:rsid w:val="00C266A8"/>
    <w:rsid w:val="00C2678B"/>
    <w:rsid w:val="00C26933"/>
    <w:rsid w:val="00C26A79"/>
    <w:rsid w:val="00C272D4"/>
    <w:rsid w:val="00C2737B"/>
    <w:rsid w:val="00C30003"/>
    <w:rsid w:val="00C301B7"/>
    <w:rsid w:val="00C315B5"/>
    <w:rsid w:val="00C31729"/>
    <w:rsid w:val="00C3210E"/>
    <w:rsid w:val="00C32D74"/>
    <w:rsid w:val="00C338CD"/>
    <w:rsid w:val="00C34562"/>
    <w:rsid w:val="00C34776"/>
    <w:rsid w:val="00C34BF0"/>
    <w:rsid w:val="00C3537F"/>
    <w:rsid w:val="00C359A9"/>
    <w:rsid w:val="00C40728"/>
    <w:rsid w:val="00C409B4"/>
    <w:rsid w:val="00C40FD2"/>
    <w:rsid w:val="00C419B5"/>
    <w:rsid w:val="00C41FF8"/>
    <w:rsid w:val="00C42450"/>
    <w:rsid w:val="00C42BD1"/>
    <w:rsid w:val="00C4324D"/>
    <w:rsid w:val="00C4517F"/>
    <w:rsid w:val="00C470D3"/>
    <w:rsid w:val="00C47909"/>
    <w:rsid w:val="00C500A0"/>
    <w:rsid w:val="00C50C17"/>
    <w:rsid w:val="00C51F84"/>
    <w:rsid w:val="00C53D40"/>
    <w:rsid w:val="00C53E22"/>
    <w:rsid w:val="00C53EEC"/>
    <w:rsid w:val="00C5542E"/>
    <w:rsid w:val="00C560C6"/>
    <w:rsid w:val="00C5672E"/>
    <w:rsid w:val="00C56736"/>
    <w:rsid w:val="00C57958"/>
    <w:rsid w:val="00C602CF"/>
    <w:rsid w:val="00C60465"/>
    <w:rsid w:val="00C608A3"/>
    <w:rsid w:val="00C61E85"/>
    <w:rsid w:val="00C62258"/>
    <w:rsid w:val="00C6225C"/>
    <w:rsid w:val="00C624DF"/>
    <w:rsid w:val="00C63BE5"/>
    <w:rsid w:val="00C63E9B"/>
    <w:rsid w:val="00C65682"/>
    <w:rsid w:val="00C65BA6"/>
    <w:rsid w:val="00C664B1"/>
    <w:rsid w:val="00C700AD"/>
    <w:rsid w:val="00C70934"/>
    <w:rsid w:val="00C70C05"/>
    <w:rsid w:val="00C70FE4"/>
    <w:rsid w:val="00C71147"/>
    <w:rsid w:val="00C7140F"/>
    <w:rsid w:val="00C7332E"/>
    <w:rsid w:val="00C74A06"/>
    <w:rsid w:val="00C74A42"/>
    <w:rsid w:val="00C75AC6"/>
    <w:rsid w:val="00C76F7F"/>
    <w:rsid w:val="00C77731"/>
    <w:rsid w:val="00C777B6"/>
    <w:rsid w:val="00C8061A"/>
    <w:rsid w:val="00C80A77"/>
    <w:rsid w:val="00C81824"/>
    <w:rsid w:val="00C81F31"/>
    <w:rsid w:val="00C8399D"/>
    <w:rsid w:val="00C84EDF"/>
    <w:rsid w:val="00C851C9"/>
    <w:rsid w:val="00C854BB"/>
    <w:rsid w:val="00C85971"/>
    <w:rsid w:val="00C85E7E"/>
    <w:rsid w:val="00C85E91"/>
    <w:rsid w:val="00C86031"/>
    <w:rsid w:val="00C861EE"/>
    <w:rsid w:val="00C86759"/>
    <w:rsid w:val="00C86FFC"/>
    <w:rsid w:val="00C8741A"/>
    <w:rsid w:val="00C87FC7"/>
    <w:rsid w:val="00C9021A"/>
    <w:rsid w:val="00C90841"/>
    <w:rsid w:val="00C916D9"/>
    <w:rsid w:val="00C92721"/>
    <w:rsid w:val="00C93F70"/>
    <w:rsid w:val="00C946D0"/>
    <w:rsid w:val="00C947DC"/>
    <w:rsid w:val="00C957CF"/>
    <w:rsid w:val="00C96A46"/>
    <w:rsid w:val="00C96FEF"/>
    <w:rsid w:val="00C975A2"/>
    <w:rsid w:val="00C97CF9"/>
    <w:rsid w:val="00C97D73"/>
    <w:rsid w:val="00CA0934"/>
    <w:rsid w:val="00CA0B6E"/>
    <w:rsid w:val="00CA0C1F"/>
    <w:rsid w:val="00CA12CB"/>
    <w:rsid w:val="00CA1CCD"/>
    <w:rsid w:val="00CA1EDA"/>
    <w:rsid w:val="00CA37EF"/>
    <w:rsid w:val="00CA4060"/>
    <w:rsid w:val="00CA4375"/>
    <w:rsid w:val="00CA4F66"/>
    <w:rsid w:val="00CA722D"/>
    <w:rsid w:val="00CA7BB5"/>
    <w:rsid w:val="00CA7EC6"/>
    <w:rsid w:val="00CB0105"/>
    <w:rsid w:val="00CB0922"/>
    <w:rsid w:val="00CB1694"/>
    <w:rsid w:val="00CB1958"/>
    <w:rsid w:val="00CB1E67"/>
    <w:rsid w:val="00CB1F6A"/>
    <w:rsid w:val="00CB42C9"/>
    <w:rsid w:val="00CB439E"/>
    <w:rsid w:val="00CB5427"/>
    <w:rsid w:val="00CB613D"/>
    <w:rsid w:val="00CB6FA9"/>
    <w:rsid w:val="00CB7156"/>
    <w:rsid w:val="00CB72A3"/>
    <w:rsid w:val="00CC0A15"/>
    <w:rsid w:val="00CC0E5C"/>
    <w:rsid w:val="00CC1299"/>
    <w:rsid w:val="00CC1C6D"/>
    <w:rsid w:val="00CC208D"/>
    <w:rsid w:val="00CC2A1B"/>
    <w:rsid w:val="00CC30E5"/>
    <w:rsid w:val="00CC376E"/>
    <w:rsid w:val="00CC4392"/>
    <w:rsid w:val="00CC4C7F"/>
    <w:rsid w:val="00CC4F23"/>
    <w:rsid w:val="00CC5C4A"/>
    <w:rsid w:val="00CC5C95"/>
    <w:rsid w:val="00CC6FF1"/>
    <w:rsid w:val="00CD00AC"/>
    <w:rsid w:val="00CD0471"/>
    <w:rsid w:val="00CD0E2C"/>
    <w:rsid w:val="00CD1369"/>
    <w:rsid w:val="00CD25E4"/>
    <w:rsid w:val="00CD27E2"/>
    <w:rsid w:val="00CD30D1"/>
    <w:rsid w:val="00CD3396"/>
    <w:rsid w:val="00CD3C08"/>
    <w:rsid w:val="00CD43BF"/>
    <w:rsid w:val="00CD47FB"/>
    <w:rsid w:val="00CD48E0"/>
    <w:rsid w:val="00CD572D"/>
    <w:rsid w:val="00CD6482"/>
    <w:rsid w:val="00CD714B"/>
    <w:rsid w:val="00CD796B"/>
    <w:rsid w:val="00CD7BB9"/>
    <w:rsid w:val="00CE0C75"/>
    <w:rsid w:val="00CE12B0"/>
    <w:rsid w:val="00CE1819"/>
    <w:rsid w:val="00CE3EFA"/>
    <w:rsid w:val="00CE4FCD"/>
    <w:rsid w:val="00CE56A1"/>
    <w:rsid w:val="00CE5820"/>
    <w:rsid w:val="00CE60E7"/>
    <w:rsid w:val="00CE73C6"/>
    <w:rsid w:val="00CE7969"/>
    <w:rsid w:val="00CF13CE"/>
    <w:rsid w:val="00CF1E82"/>
    <w:rsid w:val="00CF2EC6"/>
    <w:rsid w:val="00CF34BC"/>
    <w:rsid w:val="00CF4B0E"/>
    <w:rsid w:val="00CF4E25"/>
    <w:rsid w:val="00CF5CB2"/>
    <w:rsid w:val="00CF62EB"/>
    <w:rsid w:val="00CF7594"/>
    <w:rsid w:val="00D0106C"/>
    <w:rsid w:val="00D01AC3"/>
    <w:rsid w:val="00D01BF0"/>
    <w:rsid w:val="00D025A6"/>
    <w:rsid w:val="00D0294D"/>
    <w:rsid w:val="00D039FD"/>
    <w:rsid w:val="00D042CE"/>
    <w:rsid w:val="00D04B8B"/>
    <w:rsid w:val="00D055AF"/>
    <w:rsid w:val="00D05E2A"/>
    <w:rsid w:val="00D079FE"/>
    <w:rsid w:val="00D100DE"/>
    <w:rsid w:val="00D117E3"/>
    <w:rsid w:val="00D11C41"/>
    <w:rsid w:val="00D121A3"/>
    <w:rsid w:val="00D12CF3"/>
    <w:rsid w:val="00D12FFA"/>
    <w:rsid w:val="00D15DC7"/>
    <w:rsid w:val="00D15FC5"/>
    <w:rsid w:val="00D160C8"/>
    <w:rsid w:val="00D16136"/>
    <w:rsid w:val="00D16DF5"/>
    <w:rsid w:val="00D17558"/>
    <w:rsid w:val="00D17945"/>
    <w:rsid w:val="00D17A23"/>
    <w:rsid w:val="00D17DD7"/>
    <w:rsid w:val="00D20BEE"/>
    <w:rsid w:val="00D22074"/>
    <w:rsid w:val="00D22A50"/>
    <w:rsid w:val="00D23969"/>
    <w:rsid w:val="00D24FA8"/>
    <w:rsid w:val="00D253B4"/>
    <w:rsid w:val="00D25B67"/>
    <w:rsid w:val="00D25E06"/>
    <w:rsid w:val="00D2784F"/>
    <w:rsid w:val="00D30B55"/>
    <w:rsid w:val="00D30DC0"/>
    <w:rsid w:val="00D3138E"/>
    <w:rsid w:val="00D31A55"/>
    <w:rsid w:val="00D32317"/>
    <w:rsid w:val="00D32B3C"/>
    <w:rsid w:val="00D32CA0"/>
    <w:rsid w:val="00D32D97"/>
    <w:rsid w:val="00D346DA"/>
    <w:rsid w:val="00D348B2"/>
    <w:rsid w:val="00D34BC8"/>
    <w:rsid w:val="00D35713"/>
    <w:rsid w:val="00D360B4"/>
    <w:rsid w:val="00D3620C"/>
    <w:rsid w:val="00D37E26"/>
    <w:rsid w:val="00D40737"/>
    <w:rsid w:val="00D41276"/>
    <w:rsid w:val="00D41403"/>
    <w:rsid w:val="00D425A9"/>
    <w:rsid w:val="00D43187"/>
    <w:rsid w:val="00D4394A"/>
    <w:rsid w:val="00D43B3A"/>
    <w:rsid w:val="00D44019"/>
    <w:rsid w:val="00D4582E"/>
    <w:rsid w:val="00D464A7"/>
    <w:rsid w:val="00D46E1D"/>
    <w:rsid w:val="00D46F55"/>
    <w:rsid w:val="00D4725E"/>
    <w:rsid w:val="00D47938"/>
    <w:rsid w:val="00D510A1"/>
    <w:rsid w:val="00D5271F"/>
    <w:rsid w:val="00D5297E"/>
    <w:rsid w:val="00D53690"/>
    <w:rsid w:val="00D536DC"/>
    <w:rsid w:val="00D54756"/>
    <w:rsid w:val="00D54833"/>
    <w:rsid w:val="00D55146"/>
    <w:rsid w:val="00D57547"/>
    <w:rsid w:val="00D57A15"/>
    <w:rsid w:val="00D60301"/>
    <w:rsid w:val="00D60448"/>
    <w:rsid w:val="00D609E3"/>
    <w:rsid w:val="00D616CF"/>
    <w:rsid w:val="00D6485A"/>
    <w:rsid w:val="00D64B7A"/>
    <w:rsid w:val="00D64CEA"/>
    <w:rsid w:val="00D65F12"/>
    <w:rsid w:val="00D7074C"/>
    <w:rsid w:val="00D7181F"/>
    <w:rsid w:val="00D71AFE"/>
    <w:rsid w:val="00D728B5"/>
    <w:rsid w:val="00D72C0D"/>
    <w:rsid w:val="00D73391"/>
    <w:rsid w:val="00D73885"/>
    <w:rsid w:val="00D75372"/>
    <w:rsid w:val="00D75757"/>
    <w:rsid w:val="00D76022"/>
    <w:rsid w:val="00D765C0"/>
    <w:rsid w:val="00D76E10"/>
    <w:rsid w:val="00D77263"/>
    <w:rsid w:val="00D80802"/>
    <w:rsid w:val="00D8103A"/>
    <w:rsid w:val="00D81E5F"/>
    <w:rsid w:val="00D81ECB"/>
    <w:rsid w:val="00D82165"/>
    <w:rsid w:val="00D824C5"/>
    <w:rsid w:val="00D8338A"/>
    <w:rsid w:val="00D83A6E"/>
    <w:rsid w:val="00D843F9"/>
    <w:rsid w:val="00D84666"/>
    <w:rsid w:val="00D84D18"/>
    <w:rsid w:val="00D84DCE"/>
    <w:rsid w:val="00D85B96"/>
    <w:rsid w:val="00D86638"/>
    <w:rsid w:val="00D902DC"/>
    <w:rsid w:val="00D90F93"/>
    <w:rsid w:val="00D915BF"/>
    <w:rsid w:val="00D91754"/>
    <w:rsid w:val="00D92954"/>
    <w:rsid w:val="00D92DF1"/>
    <w:rsid w:val="00D931FC"/>
    <w:rsid w:val="00D95C43"/>
    <w:rsid w:val="00D965C6"/>
    <w:rsid w:val="00D9680A"/>
    <w:rsid w:val="00D96AF2"/>
    <w:rsid w:val="00D97234"/>
    <w:rsid w:val="00D973BB"/>
    <w:rsid w:val="00D97A93"/>
    <w:rsid w:val="00DA002D"/>
    <w:rsid w:val="00DA1886"/>
    <w:rsid w:val="00DA2ECE"/>
    <w:rsid w:val="00DA32E5"/>
    <w:rsid w:val="00DA4453"/>
    <w:rsid w:val="00DA536C"/>
    <w:rsid w:val="00DA56C1"/>
    <w:rsid w:val="00DA5930"/>
    <w:rsid w:val="00DA7022"/>
    <w:rsid w:val="00DA7719"/>
    <w:rsid w:val="00DB1188"/>
    <w:rsid w:val="00DB1C80"/>
    <w:rsid w:val="00DB3FE4"/>
    <w:rsid w:val="00DB4872"/>
    <w:rsid w:val="00DB4F3E"/>
    <w:rsid w:val="00DB57E1"/>
    <w:rsid w:val="00DB60A7"/>
    <w:rsid w:val="00DB722E"/>
    <w:rsid w:val="00DC07E2"/>
    <w:rsid w:val="00DC110A"/>
    <w:rsid w:val="00DC233A"/>
    <w:rsid w:val="00DC296D"/>
    <w:rsid w:val="00DC3309"/>
    <w:rsid w:val="00DC3441"/>
    <w:rsid w:val="00DC36BB"/>
    <w:rsid w:val="00DC4DDF"/>
    <w:rsid w:val="00DC54B7"/>
    <w:rsid w:val="00DC592B"/>
    <w:rsid w:val="00DC5CF3"/>
    <w:rsid w:val="00DC5D8C"/>
    <w:rsid w:val="00DD022D"/>
    <w:rsid w:val="00DD10B8"/>
    <w:rsid w:val="00DD3411"/>
    <w:rsid w:val="00DD3696"/>
    <w:rsid w:val="00DD371F"/>
    <w:rsid w:val="00DD38D0"/>
    <w:rsid w:val="00DD3FF1"/>
    <w:rsid w:val="00DD5509"/>
    <w:rsid w:val="00DD63BA"/>
    <w:rsid w:val="00DD6F9E"/>
    <w:rsid w:val="00DD77BC"/>
    <w:rsid w:val="00DD7818"/>
    <w:rsid w:val="00DE0674"/>
    <w:rsid w:val="00DE0B62"/>
    <w:rsid w:val="00DE1311"/>
    <w:rsid w:val="00DE2373"/>
    <w:rsid w:val="00DE279A"/>
    <w:rsid w:val="00DE2E6E"/>
    <w:rsid w:val="00DE3138"/>
    <w:rsid w:val="00DE403C"/>
    <w:rsid w:val="00DE4390"/>
    <w:rsid w:val="00DE44B2"/>
    <w:rsid w:val="00DE491A"/>
    <w:rsid w:val="00DE5603"/>
    <w:rsid w:val="00DE5FDA"/>
    <w:rsid w:val="00DE6AF2"/>
    <w:rsid w:val="00DE708C"/>
    <w:rsid w:val="00DF193E"/>
    <w:rsid w:val="00DF2882"/>
    <w:rsid w:val="00DF2F28"/>
    <w:rsid w:val="00DF4457"/>
    <w:rsid w:val="00DF4B9E"/>
    <w:rsid w:val="00DF58C4"/>
    <w:rsid w:val="00DF6B1F"/>
    <w:rsid w:val="00DF6B76"/>
    <w:rsid w:val="00DF7529"/>
    <w:rsid w:val="00DF76C1"/>
    <w:rsid w:val="00DF7C02"/>
    <w:rsid w:val="00DF7EEF"/>
    <w:rsid w:val="00E002C8"/>
    <w:rsid w:val="00E00872"/>
    <w:rsid w:val="00E014ED"/>
    <w:rsid w:val="00E0153F"/>
    <w:rsid w:val="00E02A9C"/>
    <w:rsid w:val="00E033F9"/>
    <w:rsid w:val="00E0370C"/>
    <w:rsid w:val="00E040D8"/>
    <w:rsid w:val="00E04368"/>
    <w:rsid w:val="00E0621B"/>
    <w:rsid w:val="00E071AA"/>
    <w:rsid w:val="00E07941"/>
    <w:rsid w:val="00E07B80"/>
    <w:rsid w:val="00E07EA6"/>
    <w:rsid w:val="00E10285"/>
    <w:rsid w:val="00E119FC"/>
    <w:rsid w:val="00E12672"/>
    <w:rsid w:val="00E12CAB"/>
    <w:rsid w:val="00E12F38"/>
    <w:rsid w:val="00E130C7"/>
    <w:rsid w:val="00E13393"/>
    <w:rsid w:val="00E1446D"/>
    <w:rsid w:val="00E145B3"/>
    <w:rsid w:val="00E14A89"/>
    <w:rsid w:val="00E15622"/>
    <w:rsid w:val="00E170B2"/>
    <w:rsid w:val="00E17227"/>
    <w:rsid w:val="00E2165B"/>
    <w:rsid w:val="00E218C0"/>
    <w:rsid w:val="00E232D1"/>
    <w:rsid w:val="00E2399D"/>
    <w:rsid w:val="00E241E9"/>
    <w:rsid w:val="00E24812"/>
    <w:rsid w:val="00E25418"/>
    <w:rsid w:val="00E258C1"/>
    <w:rsid w:val="00E258ED"/>
    <w:rsid w:val="00E2766E"/>
    <w:rsid w:val="00E30ABA"/>
    <w:rsid w:val="00E30B54"/>
    <w:rsid w:val="00E30F98"/>
    <w:rsid w:val="00E317CB"/>
    <w:rsid w:val="00E31DDE"/>
    <w:rsid w:val="00E32334"/>
    <w:rsid w:val="00E32F9C"/>
    <w:rsid w:val="00E34522"/>
    <w:rsid w:val="00E3505A"/>
    <w:rsid w:val="00E352FB"/>
    <w:rsid w:val="00E36969"/>
    <w:rsid w:val="00E3741E"/>
    <w:rsid w:val="00E37F77"/>
    <w:rsid w:val="00E401F7"/>
    <w:rsid w:val="00E4026E"/>
    <w:rsid w:val="00E405AA"/>
    <w:rsid w:val="00E40614"/>
    <w:rsid w:val="00E421AA"/>
    <w:rsid w:val="00E44B45"/>
    <w:rsid w:val="00E44D6D"/>
    <w:rsid w:val="00E45DE6"/>
    <w:rsid w:val="00E47394"/>
    <w:rsid w:val="00E507B8"/>
    <w:rsid w:val="00E5129F"/>
    <w:rsid w:val="00E5148F"/>
    <w:rsid w:val="00E52479"/>
    <w:rsid w:val="00E53845"/>
    <w:rsid w:val="00E53878"/>
    <w:rsid w:val="00E53F04"/>
    <w:rsid w:val="00E5485C"/>
    <w:rsid w:val="00E5495B"/>
    <w:rsid w:val="00E54E54"/>
    <w:rsid w:val="00E560B5"/>
    <w:rsid w:val="00E57DA9"/>
    <w:rsid w:val="00E60CC2"/>
    <w:rsid w:val="00E60F05"/>
    <w:rsid w:val="00E61291"/>
    <w:rsid w:val="00E630B2"/>
    <w:rsid w:val="00E6355F"/>
    <w:rsid w:val="00E65419"/>
    <w:rsid w:val="00E65F49"/>
    <w:rsid w:val="00E6622E"/>
    <w:rsid w:val="00E66428"/>
    <w:rsid w:val="00E664A1"/>
    <w:rsid w:val="00E67431"/>
    <w:rsid w:val="00E7107C"/>
    <w:rsid w:val="00E71F59"/>
    <w:rsid w:val="00E721BB"/>
    <w:rsid w:val="00E72AA5"/>
    <w:rsid w:val="00E73304"/>
    <w:rsid w:val="00E73891"/>
    <w:rsid w:val="00E74736"/>
    <w:rsid w:val="00E76856"/>
    <w:rsid w:val="00E76A7C"/>
    <w:rsid w:val="00E76BC2"/>
    <w:rsid w:val="00E803B7"/>
    <w:rsid w:val="00E81E21"/>
    <w:rsid w:val="00E827BF"/>
    <w:rsid w:val="00E8292E"/>
    <w:rsid w:val="00E8462E"/>
    <w:rsid w:val="00E84A51"/>
    <w:rsid w:val="00E84C0D"/>
    <w:rsid w:val="00E84EF8"/>
    <w:rsid w:val="00E8512F"/>
    <w:rsid w:val="00E853AA"/>
    <w:rsid w:val="00E86A2F"/>
    <w:rsid w:val="00E86DC1"/>
    <w:rsid w:val="00E9152E"/>
    <w:rsid w:val="00E91D21"/>
    <w:rsid w:val="00E91D67"/>
    <w:rsid w:val="00E92502"/>
    <w:rsid w:val="00E92AE4"/>
    <w:rsid w:val="00E92B4E"/>
    <w:rsid w:val="00E92C14"/>
    <w:rsid w:val="00E93076"/>
    <w:rsid w:val="00E932AF"/>
    <w:rsid w:val="00E933AB"/>
    <w:rsid w:val="00E93537"/>
    <w:rsid w:val="00E94A79"/>
    <w:rsid w:val="00E95EB4"/>
    <w:rsid w:val="00E960E5"/>
    <w:rsid w:val="00E9616D"/>
    <w:rsid w:val="00E961AE"/>
    <w:rsid w:val="00E97044"/>
    <w:rsid w:val="00E9762A"/>
    <w:rsid w:val="00EA22A7"/>
    <w:rsid w:val="00EA2588"/>
    <w:rsid w:val="00EA33EA"/>
    <w:rsid w:val="00EA3B75"/>
    <w:rsid w:val="00EA46A0"/>
    <w:rsid w:val="00EA516F"/>
    <w:rsid w:val="00EA520A"/>
    <w:rsid w:val="00EA5BFD"/>
    <w:rsid w:val="00EA5E48"/>
    <w:rsid w:val="00EA61D3"/>
    <w:rsid w:val="00EA7BBE"/>
    <w:rsid w:val="00EB0CDB"/>
    <w:rsid w:val="00EB2D69"/>
    <w:rsid w:val="00EB311E"/>
    <w:rsid w:val="00EB32E0"/>
    <w:rsid w:val="00EB502F"/>
    <w:rsid w:val="00EB515A"/>
    <w:rsid w:val="00EB5170"/>
    <w:rsid w:val="00EB5AA3"/>
    <w:rsid w:val="00EB6935"/>
    <w:rsid w:val="00EB7002"/>
    <w:rsid w:val="00EB72A9"/>
    <w:rsid w:val="00EC0054"/>
    <w:rsid w:val="00EC01F2"/>
    <w:rsid w:val="00EC075D"/>
    <w:rsid w:val="00EC2D1B"/>
    <w:rsid w:val="00EC2EA2"/>
    <w:rsid w:val="00EC3624"/>
    <w:rsid w:val="00EC404E"/>
    <w:rsid w:val="00EC51B4"/>
    <w:rsid w:val="00EC51B5"/>
    <w:rsid w:val="00EC6055"/>
    <w:rsid w:val="00EC6E9E"/>
    <w:rsid w:val="00EC70DE"/>
    <w:rsid w:val="00ED00DF"/>
    <w:rsid w:val="00ED0F83"/>
    <w:rsid w:val="00ED17D0"/>
    <w:rsid w:val="00ED197B"/>
    <w:rsid w:val="00ED2156"/>
    <w:rsid w:val="00ED343F"/>
    <w:rsid w:val="00ED401D"/>
    <w:rsid w:val="00ED49D6"/>
    <w:rsid w:val="00ED5805"/>
    <w:rsid w:val="00ED5CD7"/>
    <w:rsid w:val="00ED6D6A"/>
    <w:rsid w:val="00ED79C4"/>
    <w:rsid w:val="00EE0161"/>
    <w:rsid w:val="00EE0F04"/>
    <w:rsid w:val="00EE0F83"/>
    <w:rsid w:val="00EE187A"/>
    <w:rsid w:val="00EE1ABC"/>
    <w:rsid w:val="00EE31DD"/>
    <w:rsid w:val="00EE371A"/>
    <w:rsid w:val="00EE4198"/>
    <w:rsid w:val="00EE43E9"/>
    <w:rsid w:val="00EE469E"/>
    <w:rsid w:val="00EE4E7B"/>
    <w:rsid w:val="00EE6159"/>
    <w:rsid w:val="00EE7091"/>
    <w:rsid w:val="00EE7A57"/>
    <w:rsid w:val="00EF05A6"/>
    <w:rsid w:val="00EF0F3E"/>
    <w:rsid w:val="00EF1EF8"/>
    <w:rsid w:val="00EF2CF9"/>
    <w:rsid w:val="00EF5C24"/>
    <w:rsid w:val="00EF5D7F"/>
    <w:rsid w:val="00EF6379"/>
    <w:rsid w:val="00EF7012"/>
    <w:rsid w:val="00F02148"/>
    <w:rsid w:val="00F02949"/>
    <w:rsid w:val="00F03D7C"/>
    <w:rsid w:val="00F03DC7"/>
    <w:rsid w:val="00F05DCF"/>
    <w:rsid w:val="00F05FE9"/>
    <w:rsid w:val="00F07BBB"/>
    <w:rsid w:val="00F07F5F"/>
    <w:rsid w:val="00F112E0"/>
    <w:rsid w:val="00F11344"/>
    <w:rsid w:val="00F1149B"/>
    <w:rsid w:val="00F118EA"/>
    <w:rsid w:val="00F12B7C"/>
    <w:rsid w:val="00F12D35"/>
    <w:rsid w:val="00F13440"/>
    <w:rsid w:val="00F13BC8"/>
    <w:rsid w:val="00F13CD1"/>
    <w:rsid w:val="00F142A4"/>
    <w:rsid w:val="00F143AA"/>
    <w:rsid w:val="00F1554F"/>
    <w:rsid w:val="00F15E7A"/>
    <w:rsid w:val="00F16CFA"/>
    <w:rsid w:val="00F17E49"/>
    <w:rsid w:val="00F20826"/>
    <w:rsid w:val="00F2129D"/>
    <w:rsid w:val="00F2195D"/>
    <w:rsid w:val="00F22E79"/>
    <w:rsid w:val="00F232B4"/>
    <w:rsid w:val="00F2343B"/>
    <w:rsid w:val="00F23557"/>
    <w:rsid w:val="00F23B6E"/>
    <w:rsid w:val="00F24929"/>
    <w:rsid w:val="00F24C2D"/>
    <w:rsid w:val="00F24EC2"/>
    <w:rsid w:val="00F25257"/>
    <w:rsid w:val="00F25EC1"/>
    <w:rsid w:val="00F261C3"/>
    <w:rsid w:val="00F27390"/>
    <w:rsid w:val="00F2758A"/>
    <w:rsid w:val="00F2799F"/>
    <w:rsid w:val="00F31256"/>
    <w:rsid w:val="00F32F60"/>
    <w:rsid w:val="00F331DD"/>
    <w:rsid w:val="00F339B5"/>
    <w:rsid w:val="00F340DE"/>
    <w:rsid w:val="00F35284"/>
    <w:rsid w:val="00F3691A"/>
    <w:rsid w:val="00F4037F"/>
    <w:rsid w:val="00F40AB2"/>
    <w:rsid w:val="00F40CEB"/>
    <w:rsid w:val="00F413C3"/>
    <w:rsid w:val="00F414AE"/>
    <w:rsid w:val="00F41DDC"/>
    <w:rsid w:val="00F41F35"/>
    <w:rsid w:val="00F41FC7"/>
    <w:rsid w:val="00F42064"/>
    <w:rsid w:val="00F4249B"/>
    <w:rsid w:val="00F427BF"/>
    <w:rsid w:val="00F43293"/>
    <w:rsid w:val="00F4379E"/>
    <w:rsid w:val="00F43D01"/>
    <w:rsid w:val="00F4544F"/>
    <w:rsid w:val="00F45C06"/>
    <w:rsid w:val="00F46A1E"/>
    <w:rsid w:val="00F46CED"/>
    <w:rsid w:val="00F503B5"/>
    <w:rsid w:val="00F5130E"/>
    <w:rsid w:val="00F517A7"/>
    <w:rsid w:val="00F51BF4"/>
    <w:rsid w:val="00F51EC9"/>
    <w:rsid w:val="00F541E4"/>
    <w:rsid w:val="00F54C34"/>
    <w:rsid w:val="00F551D4"/>
    <w:rsid w:val="00F552D5"/>
    <w:rsid w:val="00F5749C"/>
    <w:rsid w:val="00F5797A"/>
    <w:rsid w:val="00F57F7D"/>
    <w:rsid w:val="00F600C3"/>
    <w:rsid w:val="00F60325"/>
    <w:rsid w:val="00F60BF5"/>
    <w:rsid w:val="00F61293"/>
    <w:rsid w:val="00F61744"/>
    <w:rsid w:val="00F61975"/>
    <w:rsid w:val="00F61B98"/>
    <w:rsid w:val="00F62068"/>
    <w:rsid w:val="00F6247A"/>
    <w:rsid w:val="00F62E91"/>
    <w:rsid w:val="00F63205"/>
    <w:rsid w:val="00F632E8"/>
    <w:rsid w:val="00F64461"/>
    <w:rsid w:val="00F65EDB"/>
    <w:rsid w:val="00F671F3"/>
    <w:rsid w:val="00F7065A"/>
    <w:rsid w:val="00F70E3F"/>
    <w:rsid w:val="00F715F0"/>
    <w:rsid w:val="00F71632"/>
    <w:rsid w:val="00F71A3E"/>
    <w:rsid w:val="00F71A82"/>
    <w:rsid w:val="00F71D18"/>
    <w:rsid w:val="00F727EB"/>
    <w:rsid w:val="00F72B7A"/>
    <w:rsid w:val="00F73842"/>
    <w:rsid w:val="00F73A40"/>
    <w:rsid w:val="00F73AC8"/>
    <w:rsid w:val="00F75EA2"/>
    <w:rsid w:val="00F76704"/>
    <w:rsid w:val="00F776F4"/>
    <w:rsid w:val="00F80384"/>
    <w:rsid w:val="00F80535"/>
    <w:rsid w:val="00F80A47"/>
    <w:rsid w:val="00F80B67"/>
    <w:rsid w:val="00F81974"/>
    <w:rsid w:val="00F81B7C"/>
    <w:rsid w:val="00F83619"/>
    <w:rsid w:val="00F83D31"/>
    <w:rsid w:val="00F84D5A"/>
    <w:rsid w:val="00F85AC7"/>
    <w:rsid w:val="00F85FBA"/>
    <w:rsid w:val="00F86A77"/>
    <w:rsid w:val="00F876CA"/>
    <w:rsid w:val="00F87881"/>
    <w:rsid w:val="00F92361"/>
    <w:rsid w:val="00F92373"/>
    <w:rsid w:val="00F931FD"/>
    <w:rsid w:val="00F939D5"/>
    <w:rsid w:val="00F93AF9"/>
    <w:rsid w:val="00F93B31"/>
    <w:rsid w:val="00F93DB6"/>
    <w:rsid w:val="00F944BD"/>
    <w:rsid w:val="00F94AA3"/>
    <w:rsid w:val="00F950B5"/>
    <w:rsid w:val="00F95B8D"/>
    <w:rsid w:val="00F96120"/>
    <w:rsid w:val="00F9648D"/>
    <w:rsid w:val="00F96785"/>
    <w:rsid w:val="00FA1D4F"/>
    <w:rsid w:val="00FA31FA"/>
    <w:rsid w:val="00FA3C9A"/>
    <w:rsid w:val="00FA53B1"/>
    <w:rsid w:val="00FA54E9"/>
    <w:rsid w:val="00FA6368"/>
    <w:rsid w:val="00FA6766"/>
    <w:rsid w:val="00FA6DFA"/>
    <w:rsid w:val="00FA7337"/>
    <w:rsid w:val="00FA76C2"/>
    <w:rsid w:val="00FB08D0"/>
    <w:rsid w:val="00FB0B9C"/>
    <w:rsid w:val="00FB12C2"/>
    <w:rsid w:val="00FB15A5"/>
    <w:rsid w:val="00FB22A2"/>
    <w:rsid w:val="00FB278F"/>
    <w:rsid w:val="00FB286C"/>
    <w:rsid w:val="00FB311A"/>
    <w:rsid w:val="00FB315B"/>
    <w:rsid w:val="00FB43D0"/>
    <w:rsid w:val="00FB4497"/>
    <w:rsid w:val="00FB552C"/>
    <w:rsid w:val="00FB6512"/>
    <w:rsid w:val="00FB6EE2"/>
    <w:rsid w:val="00FB7B90"/>
    <w:rsid w:val="00FC0EE2"/>
    <w:rsid w:val="00FC13E7"/>
    <w:rsid w:val="00FC1A1A"/>
    <w:rsid w:val="00FC1DA5"/>
    <w:rsid w:val="00FC223A"/>
    <w:rsid w:val="00FC3918"/>
    <w:rsid w:val="00FC3FBA"/>
    <w:rsid w:val="00FC45E0"/>
    <w:rsid w:val="00FC7982"/>
    <w:rsid w:val="00FC7AA0"/>
    <w:rsid w:val="00FC7C73"/>
    <w:rsid w:val="00FD00C2"/>
    <w:rsid w:val="00FD1E48"/>
    <w:rsid w:val="00FD3354"/>
    <w:rsid w:val="00FD3B55"/>
    <w:rsid w:val="00FD437B"/>
    <w:rsid w:val="00FD44DE"/>
    <w:rsid w:val="00FD4A88"/>
    <w:rsid w:val="00FD516C"/>
    <w:rsid w:val="00FD55A7"/>
    <w:rsid w:val="00FD5D20"/>
    <w:rsid w:val="00FD76D4"/>
    <w:rsid w:val="00FD7DCA"/>
    <w:rsid w:val="00FE0497"/>
    <w:rsid w:val="00FE05B4"/>
    <w:rsid w:val="00FE0964"/>
    <w:rsid w:val="00FE0C3D"/>
    <w:rsid w:val="00FE0E64"/>
    <w:rsid w:val="00FE1350"/>
    <w:rsid w:val="00FE14A9"/>
    <w:rsid w:val="00FE1C57"/>
    <w:rsid w:val="00FE2132"/>
    <w:rsid w:val="00FE289B"/>
    <w:rsid w:val="00FE3088"/>
    <w:rsid w:val="00FE406C"/>
    <w:rsid w:val="00FE40BD"/>
    <w:rsid w:val="00FE4743"/>
    <w:rsid w:val="00FE5401"/>
    <w:rsid w:val="00FE5906"/>
    <w:rsid w:val="00FE5D8E"/>
    <w:rsid w:val="00FE625F"/>
    <w:rsid w:val="00FE6423"/>
    <w:rsid w:val="00FE7234"/>
    <w:rsid w:val="00FE7724"/>
    <w:rsid w:val="00FF1560"/>
    <w:rsid w:val="00FF1A67"/>
    <w:rsid w:val="00FF1CA6"/>
    <w:rsid w:val="00FF2985"/>
    <w:rsid w:val="00FF34DD"/>
    <w:rsid w:val="00FF4171"/>
    <w:rsid w:val="00FF5216"/>
    <w:rsid w:val="00FF554A"/>
    <w:rsid w:val="00FF6290"/>
    <w:rsid w:val="00FF6522"/>
    <w:rsid w:val="00FF6732"/>
    <w:rsid w:val="00FF6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Heading1">
    <w:name w:val="heading 1"/>
    <w:aliases w:val="YJ-一级标题"/>
    <w:basedOn w:val="Normal"/>
    <w:next w:val="Normal"/>
    <w:link w:val="Heading1Char"/>
    <w:qFormat/>
    <w:rsid w:val="008E406C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 w:cs="SimHei"/>
      <w:b/>
      <w:bCs/>
      <w:sz w:val="30"/>
      <w:szCs w:val="30"/>
      <w:lang w:val="zh-CN"/>
    </w:rPr>
  </w:style>
  <w:style w:type="paragraph" w:styleId="Heading2">
    <w:name w:val="heading 2"/>
    <w:aliases w:val="YJ-二级标题"/>
    <w:basedOn w:val="Normal"/>
    <w:next w:val="Normal"/>
    <w:link w:val="Heading2Char"/>
    <w:unhideWhenUsed/>
    <w:qFormat/>
    <w:rsid w:val="00F61293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YJ-三级标题"/>
    <w:basedOn w:val="Normal"/>
    <w:next w:val="YJ--"/>
    <w:link w:val="Heading3Char"/>
    <w:qFormat/>
    <w:rsid w:val="00703566"/>
    <w:pPr>
      <w:keepNext/>
      <w:keepLines/>
      <w:widowControl w:val="0"/>
      <w:tabs>
        <w:tab w:val="num" w:pos="720"/>
      </w:tabs>
      <w:spacing w:before="260" w:after="260" w:line="416" w:lineRule="auto"/>
      <w:ind w:left="720" w:hanging="720"/>
      <w:jc w:val="both"/>
      <w:outlineLvl w:val="2"/>
    </w:pPr>
    <w:rPr>
      <w:rFonts w:ascii="Times New Roman" w:eastAsia="Times New Roman" w:hAnsi="Times New Roman"/>
      <w:b/>
      <w:bCs/>
      <w:kern w:val="2"/>
      <w:sz w:val="24"/>
      <w:szCs w:val="32"/>
    </w:rPr>
  </w:style>
  <w:style w:type="paragraph" w:styleId="Heading4">
    <w:name w:val="heading 4"/>
    <w:aliases w:val="YJ-四级标题"/>
    <w:basedOn w:val="Normal"/>
    <w:next w:val="YJ--"/>
    <w:link w:val="Heading4Char"/>
    <w:qFormat/>
    <w:rsid w:val="00703566"/>
    <w:pPr>
      <w:keepNext/>
      <w:keepLines/>
      <w:widowControl w:val="0"/>
      <w:tabs>
        <w:tab w:val="num" w:pos="864"/>
      </w:tabs>
      <w:spacing w:before="280" w:after="290" w:line="376" w:lineRule="auto"/>
      <w:ind w:left="864" w:hanging="864"/>
      <w:jc w:val="both"/>
      <w:outlineLvl w:val="3"/>
    </w:pPr>
    <w:rPr>
      <w:rFonts w:ascii="Arial" w:eastAsia="Times New Roman" w:hAnsi="Arial"/>
      <w:b/>
      <w:bCs/>
      <w:kern w:val="2"/>
      <w:sz w:val="21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703566"/>
    <w:pPr>
      <w:keepNext/>
      <w:keepLines/>
      <w:widowControl w:val="0"/>
      <w:tabs>
        <w:tab w:val="num" w:pos="1008"/>
      </w:tabs>
      <w:spacing w:before="280" w:after="290" w:line="376" w:lineRule="auto"/>
      <w:ind w:left="1008" w:hanging="1008"/>
      <w:jc w:val="both"/>
      <w:outlineLvl w:val="4"/>
    </w:pPr>
    <w:rPr>
      <w:rFonts w:ascii="Times New Roman" w:hAnsi="Times New Roman"/>
      <w:b/>
      <w:bCs/>
      <w:kern w:val="2"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rsid w:val="00703566"/>
    <w:pPr>
      <w:keepNext/>
      <w:keepLines/>
      <w:widowControl w:val="0"/>
      <w:tabs>
        <w:tab w:val="num" w:pos="1152"/>
      </w:tabs>
      <w:spacing w:before="240" w:after="64" w:line="320" w:lineRule="auto"/>
      <w:ind w:left="1152" w:hanging="1152"/>
      <w:jc w:val="both"/>
      <w:outlineLvl w:val="5"/>
    </w:pPr>
    <w:rPr>
      <w:rFonts w:ascii="Cambria" w:hAnsi="Cambria"/>
      <w:b/>
      <w:bCs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rsid w:val="00703566"/>
    <w:pPr>
      <w:keepNext/>
      <w:keepLines/>
      <w:widowControl w:val="0"/>
      <w:tabs>
        <w:tab w:val="num" w:pos="1296"/>
      </w:tabs>
      <w:spacing w:before="240" w:after="64" w:line="320" w:lineRule="auto"/>
      <w:ind w:left="1296" w:hanging="1296"/>
      <w:jc w:val="both"/>
      <w:outlineLvl w:val="6"/>
    </w:pPr>
    <w:rPr>
      <w:rFonts w:ascii="Times New Roman" w:hAnsi="Times New Roman"/>
      <w:b/>
      <w:bCs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rsid w:val="00703566"/>
    <w:pPr>
      <w:keepNext/>
      <w:keepLines/>
      <w:widowControl w:val="0"/>
      <w:tabs>
        <w:tab w:val="num" w:pos="1440"/>
      </w:tabs>
      <w:spacing w:before="240" w:after="64" w:line="320" w:lineRule="auto"/>
      <w:ind w:left="1440" w:hanging="1440"/>
      <w:jc w:val="both"/>
      <w:outlineLvl w:val="7"/>
    </w:pPr>
    <w:rPr>
      <w:rFonts w:ascii="Cambria" w:hAnsi="Cambria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rsid w:val="00703566"/>
    <w:pPr>
      <w:keepNext/>
      <w:keepLines/>
      <w:widowControl w:val="0"/>
      <w:tabs>
        <w:tab w:val="num" w:pos="1584"/>
      </w:tabs>
      <w:spacing w:before="240" w:after="64" w:line="320" w:lineRule="auto"/>
      <w:ind w:left="1584" w:hanging="1584"/>
      <w:jc w:val="both"/>
      <w:outlineLvl w:val="8"/>
    </w:pPr>
    <w:rPr>
      <w:rFonts w:ascii="Cambria" w:hAnsi="Cambria"/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YJ-一级标题 Char"/>
    <w:basedOn w:val="DefaultParagraphFont"/>
    <w:link w:val="Heading1"/>
    <w:uiPriority w:val="99"/>
    <w:rsid w:val="008E406C"/>
    <w:rPr>
      <w:rFonts w:ascii="Arial" w:eastAsia="SimHei" w:hAnsi="Arial" w:cs="SimHei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basedOn w:val="DefaultParagraphFont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45B43"/>
    <w:rPr>
      <w:rFonts w:ascii="宋体"/>
      <w:sz w:val="18"/>
      <w:szCs w:val="18"/>
    </w:rPr>
  </w:style>
  <w:style w:type="paragraph" w:styleId="BodyText">
    <w:name w:val="Body Text"/>
    <w:aliases w:val="b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aliases w:val="bt Char"/>
    <w:basedOn w:val="DefaultParagraphFont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uiPriority w:val="3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basedOn w:val="DefaultParagraphFont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Footer">
    <w:name w:val="footer"/>
    <w:basedOn w:val="Normal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Heading2Char">
    <w:name w:val="Heading 2 Char"/>
    <w:aliases w:val="YJ-二级标题 Char"/>
    <w:basedOn w:val="DefaultParagraphFont"/>
    <w:link w:val="Heading2"/>
    <w:uiPriority w:val="9"/>
    <w:rsid w:val="00F61293"/>
    <w:rPr>
      <w:rFonts w:ascii="Cambria" w:eastAsia="宋体" w:hAnsi="Cambria" w:cs="Times New Roman"/>
      <w:b/>
      <w:bCs/>
      <w:sz w:val="32"/>
      <w:szCs w:val="32"/>
    </w:rPr>
  </w:style>
  <w:style w:type="paragraph" w:customStyle="1" w:styleId="YJ--">
    <w:name w:val="YJ--正文"/>
    <w:basedOn w:val="Normal"/>
    <w:qFormat/>
    <w:rsid w:val="00584E5E"/>
    <w:pPr>
      <w:widowControl w:val="0"/>
      <w:spacing w:before="156" w:after="156" w:line="360" w:lineRule="auto"/>
      <w:ind w:firstLineChars="200" w:firstLine="420"/>
      <w:jc w:val="both"/>
    </w:pPr>
    <w:rPr>
      <w:rFonts w:ascii="Times New Roman" w:hAnsi="Times New Roman" w:cs="宋体"/>
      <w:kern w:val="2"/>
      <w:sz w:val="21"/>
      <w:szCs w:val="20"/>
    </w:rPr>
  </w:style>
  <w:style w:type="paragraph" w:customStyle="1" w:styleId="LGTdoc">
    <w:name w:val="LGTdoc_본문"/>
    <w:basedOn w:val="Normal"/>
    <w:rsid w:val="00DD371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Heading3Char">
    <w:name w:val="Heading 3 Char"/>
    <w:aliases w:val="YJ-三级标题 Char"/>
    <w:basedOn w:val="DefaultParagraphFont"/>
    <w:link w:val="Heading3"/>
    <w:uiPriority w:val="9"/>
    <w:rsid w:val="00703566"/>
    <w:rPr>
      <w:rFonts w:ascii="Times New Roman" w:eastAsia="Times New Roman" w:hAnsi="Times New Roman"/>
      <w:b/>
      <w:bCs/>
      <w:kern w:val="2"/>
      <w:sz w:val="24"/>
      <w:szCs w:val="32"/>
    </w:rPr>
  </w:style>
  <w:style w:type="character" w:customStyle="1" w:styleId="Heading4Char">
    <w:name w:val="Heading 4 Char"/>
    <w:aliases w:val="YJ-四级标题 Char"/>
    <w:basedOn w:val="DefaultParagraphFont"/>
    <w:link w:val="Heading4"/>
    <w:rsid w:val="00703566"/>
    <w:rPr>
      <w:rFonts w:ascii="Arial" w:eastAsia="Times New Roman" w:hAnsi="Arial" w:cs="Times New Roman"/>
      <w:b/>
      <w:bCs/>
      <w:kern w:val="2"/>
      <w:sz w:val="21"/>
      <w:szCs w:val="28"/>
    </w:rPr>
  </w:style>
  <w:style w:type="character" w:customStyle="1" w:styleId="Heading5Char">
    <w:name w:val="Heading 5 Char"/>
    <w:basedOn w:val="DefaultParagraphFont"/>
    <w:link w:val="Heading5"/>
    <w:rsid w:val="00703566"/>
    <w:rPr>
      <w:rFonts w:ascii="Times New Roman" w:hAnsi="Times New Roman"/>
      <w:b/>
      <w:bCs/>
      <w:kern w:val="2"/>
      <w:sz w:val="28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703566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703566"/>
    <w:rPr>
      <w:rFonts w:ascii="Times New Roman" w:hAnsi="Times New Roman"/>
      <w:b/>
      <w:bCs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703566"/>
    <w:rPr>
      <w:rFonts w:ascii="Cambria" w:eastAsia="宋体" w:hAnsi="Cambria" w:cs="Times New Roman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703566"/>
    <w:rPr>
      <w:rFonts w:ascii="Cambria" w:eastAsia="宋体" w:hAnsi="Cambria" w:cs="Times New Roman"/>
      <w:kern w:val="2"/>
      <w:sz w:val="21"/>
      <w:szCs w:val="21"/>
    </w:rPr>
  </w:style>
  <w:style w:type="paragraph" w:styleId="Revision">
    <w:name w:val="Revision"/>
    <w:hidden/>
    <w:uiPriority w:val="99"/>
    <w:semiHidden/>
    <w:rsid w:val="00B07D2B"/>
    <w:rPr>
      <w:sz w:val="22"/>
      <w:szCs w:val="22"/>
    </w:rPr>
  </w:style>
  <w:style w:type="paragraph" w:customStyle="1" w:styleId="TAL">
    <w:name w:val="TAL"/>
    <w:basedOn w:val="Normal"/>
    <w:link w:val="TALCar"/>
    <w:rsid w:val="00B16A60"/>
    <w:pPr>
      <w:keepNext/>
      <w:keepLines/>
      <w:spacing w:after="0" w:line="240" w:lineRule="auto"/>
    </w:pPr>
    <w:rPr>
      <w:rFonts w:ascii="Arial" w:hAnsi="Arial"/>
      <w:sz w:val="18"/>
      <w:szCs w:val="20"/>
      <w:lang w:eastAsia="en-US"/>
    </w:rPr>
  </w:style>
  <w:style w:type="paragraph" w:customStyle="1" w:styleId="B2">
    <w:name w:val="B2"/>
    <w:basedOn w:val="List2"/>
    <w:rsid w:val="00B16A60"/>
    <w:pPr>
      <w:spacing w:after="180" w:line="240" w:lineRule="auto"/>
      <w:ind w:leftChars="0" w:left="851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B16A60"/>
    <w:rPr>
      <w:rFonts w:ascii="Arial" w:eastAsia="宋体" w:hAnsi="Arial"/>
      <w:sz w:val="18"/>
      <w:lang w:eastAsia="en-US"/>
    </w:rPr>
  </w:style>
  <w:style w:type="paragraph" w:styleId="List2">
    <w:name w:val="List 2"/>
    <w:basedOn w:val="Normal"/>
    <w:uiPriority w:val="99"/>
    <w:semiHidden/>
    <w:unhideWhenUsed/>
    <w:rsid w:val="00B16A60"/>
    <w:pPr>
      <w:ind w:leftChars="200" w:left="1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4945BA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453390-AEF7-4E10-BBF6-1EBD5E95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1269</Words>
  <Characters>6477</Characters>
  <Application>Microsoft Office Word</Application>
  <DocSecurity>0</DocSecurity>
  <Lines>107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Toshiba</Company>
  <LinksUpToDate>false</LinksUpToDate>
  <CharactersWithSpaces>7688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Carol</cp:lastModifiedBy>
  <cp:revision>7</cp:revision>
  <dcterms:created xsi:type="dcterms:W3CDTF">2017-05-05T19:01:00Z</dcterms:created>
  <dcterms:modified xsi:type="dcterms:W3CDTF">2017-05-05T19:34:00Z</dcterms:modified>
</cp:coreProperties>
</file>